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E2AC7" w14:textId="618E67E5" w:rsidR="0011089B" w:rsidRPr="0011089B" w:rsidRDefault="0011089B" w:rsidP="00BE6227">
      <w:pPr>
        <w:spacing w:line="259" w:lineRule="auto"/>
        <w:rPr>
          <w:b/>
          <w:bCs/>
          <w:color w:val="215E99" w:themeColor="text2" w:themeTint="BF"/>
          <w:sz w:val="28"/>
          <w:szCs w:val="28"/>
          <w:u w:val="single"/>
        </w:rPr>
      </w:pPr>
      <w:r>
        <w:rPr>
          <w:b/>
          <w:bCs/>
          <w:color w:val="215E99" w:themeColor="text2" w:themeTint="BF"/>
          <w:sz w:val="28"/>
          <w:szCs w:val="28"/>
          <w:u w:val="single"/>
        </w:rPr>
        <w:t>Background</w:t>
      </w:r>
    </w:p>
    <w:p w14:paraId="10673529" w14:textId="7D303C17" w:rsidR="008045FC" w:rsidRDefault="008045FC" w:rsidP="00BE6227">
      <w:pPr>
        <w:spacing w:line="259" w:lineRule="auto"/>
        <w:rPr>
          <w:sz w:val="20"/>
          <w:szCs w:val="20"/>
        </w:rPr>
      </w:pPr>
      <w:r w:rsidRPr="008045FC">
        <w:rPr>
          <w:sz w:val="20"/>
          <w:szCs w:val="20"/>
        </w:rPr>
        <w:t>In EVP, you can create API subscriptions to receive automatic notifications whenever specific terminal events occur. Before leveraging real-time streaming via WebSocket, the application must first subscribe to the desired events. Once subscribed, those events will be delivered to the client over an active WebSocket connection. Without subscription, no event data will be streamed</w:t>
      </w:r>
      <w:r w:rsidR="005F7728">
        <w:rPr>
          <w:sz w:val="20"/>
          <w:szCs w:val="20"/>
        </w:rPr>
        <w:t>.</w:t>
      </w:r>
    </w:p>
    <w:p w14:paraId="602E6733" w14:textId="6FB19CA2" w:rsidR="0077183D" w:rsidRPr="0077183D" w:rsidRDefault="0077183D" w:rsidP="00BE6227">
      <w:pPr>
        <w:spacing w:line="259" w:lineRule="auto"/>
        <w:rPr>
          <w:b/>
          <w:bCs/>
          <w:color w:val="215E99" w:themeColor="text2" w:themeTint="BF"/>
          <w:sz w:val="28"/>
          <w:szCs w:val="28"/>
          <w:u w:val="single"/>
        </w:rPr>
      </w:pPr>
      <w:r w:rsidRPr="0077183D">
        <w:rPr>
          <w:b/>
          <w:bCs/>
          <w:color w:val="215E99" w:themeColor="text2" w:themeTint="BF"/>
          <w:sz w:val="28"/>
          <w:szCs w:val="28"/>
          <w:u w:val="single"/>
        </w:rPr>
        <w:t>Streamable Events</w:t>
      </w:r>
    </w:p>
    <w:p w14:paraId="6F3A02B1" w14:textId="5ABFDBBA" w:rsidR="0077183D" w:rsidRPr="0077183D" w:rsidRDefault="0077183D" w:rsidP="0077183D">
      <w:pPr>
        <w:rPr>
          <w:sz w:val="20"/>
          <w:szCs w:val="20"/>
        </w:rPr>
      </w:pPr>
      <w:r w:rsidRPr="0077183D">
        <w:rPr>
          <w:sz w:val="20"/>
          <w:szCs w:val="20"/>
        </w:rPr>
        <w:t xml:space="preserve">The following list of events </w:t>
      </w:r>
      <w:r w:rsidR="008045FC">
        <w:rPr>
          <w:sz w:val="20"/>
          <w:szCs w:val="20"/>
        </w:rPr>
        <w:t>are</w:t>
      </w:r>
      <w:r w:rsidRPr="0077183D">
        <w:rPr>
          <w:sz w:val="20"/>
          <w:szCs w:val="20"/>
        </w:rPr>
        <w:t xml:space="preserve"> the possible </w:t>
      </w:r>
      <w:r w:rsidR="008045FC">
        <w:rPr>
          <w:sz w:val="20"/>
          <w:szCs w:val="20"/>
        </w:rPr>
        <w:t xml:space="preserve">N4 </w:t>
      </w:r>
      <w:r w:rsidRPr="0077183D">
        <w:rPr>
          <w:sz w:val="20"/>
          <w:szCs w:val="20"/>
        </w:rPr>
        <w:t xml:space="preserve">events that can be subscribed to and have a </w:t>
      </w:r>
      <w:proofErr w:type="gramStart"/>
      <w:r w:rsidRPr="0077183D">
        <w:rPr>
          <w:sz w:val="20"/>
          <w:szCs w:val="20"/>
        </w:rPr>
        <w:t>websocket</w:t>
      </w:r>
      <w:proofErr w:type="gramEnd"/>
      <w:r w:rsidRPr="0077183D">
        <w:rPr>
          <w:sz w:val="20"/>
          <w:szCs w:val="20"/>
        </w:rPr>
        <w:t xml:space="preserve"> stream: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790"/>
        <w:gridCol w:w="2520"/>
      </w:tblGrid>
      <w:tr w:rsidR="001C6343" w:rsidRPr="00B158B0" w14:paraId="11FCCD86" w14:textId="477D8C73" w:rsidTr="0092350F">
        <w:tc>
          <w:tcPr>
            <w:tcW w:w="3505" w:type="dxa"/>
          </w:tcPr>
          <w:p w14:paraId="4B0B77B9" w14:textId="77777777" w:rsidR="001C6343" w:rsidRPr="00B158B0" w:rsidRDefault="001C6343" w:rsidP="00552B39">
            <w:pPr>
              <w:rPr>
                <w:sz w:val="20"/>
                <w:szCs w:val="20"/>
              </w:rPr>
            </w:pPr>
            <w:r w:rsidRPr="00B158B0">
              <w:rPr>
                <w:sz w:val="20"/>
                <w:szCs w:val="20"/>
              </w:rPr>
              <w:t xml:space="preserve">Agent </w:t>
            </w:r>
          </w:p>
        </w:tc>
        <w:tc>
          <w:tcPr>
            <w:tcW w:w="2790" w:type="dxa"/>
          </w:tcPr>
          <w:p w14:paraId="56E92D6B" w14:textId="1CC57F54" w:rsidR="001C6343" w:rsidRPr="00B158B0" w:rsidRDefault="001C6343" w:rsidP="00552B39">
            <w:pPr>
              <w:rPr>
                <w:sz w:val="20"/>
                <w:szCs w:val="20"/>
              </w:rPr>
            </w:pPr>
            <w:r w:rsidRPr="00BB137F">
              <w:rPr>
                <w:sz w:val="20"/>
                <w:szCs w:val="20"/>
              </w:rPr>
              <w:t xml:space="preserve">EventType </w:t>
            </w:r>
          </w:p>
        </w:tc>
        <w:tc>
          <w:tcPr>
            <w:tcW w:w="2520" w:type="dxa"/>
          </w:tcPr>
          <w:p w14:paraId="3681F1C4" w14:textId="3BD6C235" w:rsidR="001C6343" w:rsidRPr="00B158B0" w:rsidRDefault="00600D9A" w:rsidP="00552B39">
            <w:pPr>
              <w:rPr>
                <w:sz w:val="20"/>
                <w:szCs w:val="20"/>
              </w:rPr>
            </w:pPr>
            <w:r w:rsidRPr="00BB137F">
              <w:rPr>
                <w:sz w:val="20"/>
                <w:szCs w:val="20"/>
              </w:rPr>
              <w:t xml:space="preserve">ServiceOrder  </w:t>
            </w:r>
          </w:p>
        </w:tc>
      </w:tr>
      <w:tr w:rsidR="001C6343" w:rsidRPr="00B158B0" w14:paraId="0C784B11" w14:textId="7F4D0417" w:rsidTr="0092350F">
        <w:tc>
          <w:tcPr>
            <w:tcW w:w="3505" w:type="dxa"/>
          </w:tcPr>
          <w:p w14:paraId="2A6554F0" w14:textId="77777777" w:rsidR="001C6343" w:rsidRPr="00B158B0" w:rsidRDefault="001C6343" w:rsidP="00552B39">
            <w:pPr>
              <w:rPr>
                <w:sz w:val="20"/>
                <w:szCs w:val="20"/>
              </w:rPr>
            </w:pPr>
            <w:r w:rsidRPr="00B158B0">
              <w:rPr>
                <w:sz w:val="20"/>
                <w:szCs w:val="20"/>
              </w:rPr>
              <w:t xml:space="preserve">AppointmentQuotaRule </w:t>
            </w:r>
          </w:p>
        </w:tc>
        <w:tc>
          <w:tcPr>
            <w:tcW w:w="2790" w:type="dxa"/>
          </w:tcPr>
          <w:p w14:paraId="6D1B9966" w14:textId="7091C42B" w:rsidR="001C6343" w:rsidRPr="00B158B0" w:rsidRDefault="001C6343" w:rsidP="00552B39">
            <w:pPr>
              <w:rPr>
                <w:sz w:val="20"/>
                <w:szCs w:val="20"/>
              </w:rPr>
            </w:pPr>
            <w:r w:rsidRPr="00BB137F">
              <w:rPr>
                <w:sz w:val="20"/>
                <w:szCs w:val="20"/>
              </w:rPr>
              <w:t xml:space="preserve">Facility </w:t>
            </w:r>
          </w:p>
        </w:tc>
        <w:tc>
          <w:tcPr>
            <w:tcW w:w="2520" w:type="dxa"/>
          </w:tcPr>
          <w:p w14:paraId="48A2D16E" w14:textId="65D298C9" w:rsidR="001C6343" w:rsidRPr="00B158B0" w:rsidRDefault="00600D9A" w:rsidP="00600D9A">
            <w:pPr>
              <w:rPr>
                <w:sz w:val="20"/>
                <w:szCs w:val="20"/>
              </w:rPr>
            </w:pPr>
            <w:r w:rsidRPr="00BB137F">
              <w:rPr>
                <w:sz w:val="20"/>
                <w:szCs w:val="20"/>
              </w:rPr>
              <w:t xml:space="preserve">ServiceOrderItem </w:t>
            </w:r>
          </w:p>
        </w:tc>
      </w:tr>
      <w:tr w:rsidR="001C6343" w:rsidRPr="00B158B0" w14:paraId="3FB976E9" w14:textId="0D8E851B" w:rsidTr="0092350F">
        <w:tc>
          <w:tcPr>
            <w:tcW w:w="3505" w:type="dxa"/>
          </w:tcPr>
          <w:p w14:paraId="7DE47069" w14:textId="77777777" w:rsidR="001C6343" w:rsidRPr="00B158B0" w:rsidRDefault="001C6343" w:rsidP="00552B39">
            <w:pPr>
              <w:rPr>
                <w:sz w:val="20"/>
                <w:szCs w:val="20"/>
              </w:rPr>
            </w:pPr>
            <w:r w:rsidRPr="00B158B0">
              <w:rPr>
                <w:sz w:val="20"/>
                <w:szCs w:val="20"/>
              </w:rPr>
              <w:t xml:space="preserve">AppointmentTimeSlot </w:t>
            </w:r>
          </w:p>
        </w:tc>
        <w:tc>
          <w:tcPr>
            <w:tcW w:w="2790" w:type="dxa"/>
          </w:tcPr>
          <w:p w14:paraId="292375FF" w14:textId="75B85CD0" w:rsidR="001C6343" w:rsidRPr="00B158B0" w:rsidRDefault="001C6343" w:rsidP="001C6343">
            <w:pPr>
              <w:rPr>
                <w:sz w:val="20"/>
                <w:szCs w:val="20"/>
              </w:rPr>
            </w:pPr>
            <w:r w:rsidRPr="001C6343">
              <w:rPr>
                <w:sz w:val="20"/>
                <w:szCs w:val="20"/>
              </w:rPr>
              <w:t xml:space="preserve">Flag </w:t>
            </w:r>
          </w:p>
        </w:tc>
        <w:tc>
          <w:tcPr>
            <w:tcW w:w="2520" w:type="dxa"/>
          </w:tcPr>
          <w:p w14:paraId="2F9524AB" w14:textId="029F10D1" w:rsidR="001C6343" w:rsidRPr="00B158B0" w:rsidRDefault="00600D9A" w:rsidP="00600D9A">
            <w:pPr>
              <w:rPr>
                <w:sz w:val="20"/>
                <w:szCs w:val="20"/>
              </w:rPr>
            </w:pPr>
            <w:r w:rsidRPr="00BB137F">
              <w:rPr>
                <w:sz w:val="20"/>
                <w:szCs w:val="20"/>
              </w:rPr>
              <w:t xml:space="preserve">Shipper </w:t>
            </w:r>
          </w:p>
        </w:tc>
      </w:tr>
      <w:tr w:rsidR="001C6343" w:rsidRPr="00B158B0" w14:paraId="1397A657" w14:textId="120FCC2E" w:rsidTr="0092350F">
        <w:tc>
          <w:tcPr>
            <w:tcW w:w="3505" w:type="dxa"/>
          </w:tcPr>
          <w:p w14:paraId="4913B1C5" w14:textId="77777777" w:rsidR="001C6343" w:rsidRPr="00B158B0" w:rsidRDefault="001C6343" w:rsidP="00552B39">
            <w:pPr>
              <w:rPr>
                <w:sz w:val="20"/>
                <w:szCs w:val="20"/>
              </w:rPr>
            </w:pPr>
            <w:r w:rsidRPr="00B158B0">
              <w:rPr>
                <w:sz w:val="20"/>
                <w:szCs w:val="20"/>
              </w:rPr>
              <w:t xml:space="preserve">BillOfLading </w:t>
            </w:r>
          </w:p>
        </w:tc>
        <w:tc>
          <w:tcPr>
            <w:tcW w:w="2790" w:type="dxa"/>
          </w:tcPr>
          <w:p w14:paraId="16306BE4" w14:textId="10748F59" w:rsidR="001C6343" w:rsidRPr="00B158B0" w:rsidRDefault="001C6343" w:rsidP="001C6343">
            <w:pPr>
              <w:rPr>
                <w:sz w:val="20"/>
                <w:szCs w:val="20"/>
              </w:rPr>
            </w:pPr>
            <w:r w:rsidRPr="001C6343">
              <w:rPr>
                <w:sz w:val="20"/>
                <w:szCs w:val="20"/>
              </w:rPr>
              <w:t xml:space="preserve">FlagType </w:t>
            </w:r>
          </w:p>
        </w:tc>
        <w:tc>
          <w:tcPr>
            <w:tcW w:w="2520" w:type="dxa"/>
          </w:tcPr>
          <w:p w14:paraId="0318CDAB" w14:textId="0B8D5EA5" w:rsidR="001C6343" w:rsidRPr="00B158B0" w:rsidRDefault="00600D9A" w:rsidP="00600D9A">
            <w:pPr>
              <w:rPr>
                <w:sz w:val="20"/>
                <w:szCs w:val="20"/>
              </w:rPr>
            </w:pPr>
            <w:r w:rsidRPr="00BB137F">
              <w:rPr>
                <w:sz w:val="20"/>
                <w:szCs w:val="20"/>
              </w:rPr>
              <w:t xml:space="preserve">TbdUnit </w:t>
            </w:r>
          </w:p>
        </w:tc>
      </w:tr>
      <w:tr w:rsidR="001C6343" w:rsidRPr="00B158B0" w14:paraId="77843162" w14:textId="5758DC7B" w:rsidTr="0092350F">
        <w:tc>
          <w:tcPr>
            <w:tcW w:w="3505" w:type="dxa"/>
          </w:tcPr>
          <w:p w14:paraId="3BD50DEE" w14:textId="77777777" w:rsidR="001C6343" w:rsidRPr="00B158B0" w:rsidRDefault="001C6343" w:rsidP="00552B39">
            <w:pPr>
              <w:rPr>
                <w:sz w:val="20"/>
                <w:szCs w:val="20"/>
              </w:rPr>
            </w:pPr>
            <w:r w:rsidRPr="00B158B0">
              <w:rPr>
                <w:sz w:val="20"/>
                <w:szCs w:val="20"/>
              </w:rPr>
              <w:t xml:space="preserve">BlItem </w:t>
            </w:r>
          </w:p>
        </w:tc>
        <w:tc>
          <w:tcPr>
            <w:tcW w:w="2790" w:type="dxa"/>
          </w:tcPr>
          <w:p w14:paraId="55626E62" w14:textId="6E1EE0D3" w:rsidR="001C6343" w:rsidRPr="00B158B0" w:rsidRDefault="00600D9A" w:rsidP="00600D9A">
            <w:pPr>
              <w:rPr>
                <w:sz w:val="20"/>
                <w:szCs w:val="20"/>
              </w:rPr>
            </w:pPr>
            <w:r w:rsidRPr="001C6343">
              <w:rPr>
                <w:sz w:val="20"/>
                <w:szCs w:val="20"/>
              </w:rPr>
              <w:t xml:space="preserve">GateAppointment </w:t>
            </w:r>
          </w:p>
        </w:tc>
        <w:tc>
          <w:tcPr>
            <w:tcW w:w="2520" w:type="dxa"/>
          </w:tcPr>
          <w:p w14:paraId="070F3BA5" w14:textId="4DB26FC1" w:rsidR="001C6343" w:rsidRPr="00B158B0" w:rsidRDefault="00600D9A" w:rsidP="00600D9A">
            <w:pPr>
              <w:rPr>
                <w:sz w:val="20"/>
                <w:szCs w:val="20"/>
              </w:rPr>
            </w:pPr>
            <w:r w:rsidRPr="00BB137F">
              <w:rPr>
                <w:sz w:val="20"/>
                <w:szCs w:val="20"/>
              </w:rPr>
              <w:t xml:space="preserve">TrainVisit </w:t>
            </w:r>
          </w:p>
        </w:tc>
      </w:tr>
      <w:tr w:rsidR="001C6343" w:rsidRPr="00B158B0" w14:paraId="0DA1C2CB" w14:textId="2645B57B" w:rsidTr="0092350F">
        <w:tc>
          <w:tcPr>
            <w:tcW w:w="3505" w:type="dxa"/>
          </w:tcPr>
          <w:p w14:paraId="25677936" w14:textId="77777777" w:rsidR="001C6343" w:rsidRPr="00B158B0" w:rsidRDefault="001C6343" w:rsidP="00552B39">
            <w:pPr>
              <w:rPr>
                <w:sz w:val="20"/>
                <w:szCs w:val="20"/>
              </w:rPr>
            </w:pPr>
            <w:r w:rsidRPr="00B158B0">
              <w:rPr>
                <w:sz w:val="20"/>
                <w:szCs w:val="20"/>
              </w:rPr>
              <w:t xml:space="preserve">Booking </w:t>
            </w:r>
          </w:p>
        </w:tc>
        <w:tc>
          <w:tcPr>
            <w:tcW w:w="2790" w:type="dxa"/>
          </w:tcPr>
          <w:p w14:paraId="59F7EE2C" w14:textId="7C854C6B" w:rsidR="001C6343" w:rsidRPr="00B158B0" w:rsidRDefault="00600D9A" w:rsidP="00600D9A">
            <w:pPr>
              <w:rPr>
                <w:sz w:val="20"/>
                <w:szCs w:val="20"/>
              </w:rPr>
            </w:pPr>
            <w:r w:rsidRPr="001C6343">
              <w:rPr>
                <w:sz w:val="20"/>
                <w:szCs w:val="20"/>
              </w:rPr>
              <w:t>GenericEntity</w:t>
            </w:r>
          </w:p>
        </w:tc>
        <w:tc>
          <w:tcPr>
            <w:tcW w:w="2520" w:type="dxa"/>
          </w:tcPr>
          <w:p w14:paraId="5B500626" w14:textId="6CD8BDFA" w:rsidR="001C6343" w:rsidRPr="00B158B0" w:rsidRDefault="00600D9A" w:rsidP="00600D9A">
            <w:pPr>
              <w:rPr>
                <w:sz w:val="20"/>
                <w:szCs w:val="20"/>
              </w:rPr>
            </w:pPr>
            <w:r w:rsidRPr="00BB137F">
              <w:rPr>
                <w:sz w:val="20"/>
                <w:szCs w:val="20"/>
              </w:rPr>
              <w:t xml:space="preserve">TruckingCompany </w:t>
            </w:r>
          </w:p>
        </w:tc>
      </w:tr>
      <w:tr w:rsidR="001C6343" w:rsidRPr="00B158B0" w14:paraId="4074FBC8" w14:textId="33360218" w:rsidTr="0092350F">
        <w:tc>
          <w:tcPr>
            <w:tcW w:w="3505" w:type="dxa"/>
          </w:tcPr>
          <w:p w14:paraId="11BAA5BD" w14:textId="77777777" w:rsidR="001C6343" w:rsidRPr="00B158B0" w:rsidRDefault="001C6343" w:rsidP="00552B39">
            <w:pPr>
              <w:rPr>
                <w:sz w:val="20"/>
                <w:szCs w:val="20"/>
              </w:rPr>
            </w:pPr>
            <w:r w:rsidRPr="00B158B0">
              <w:rPr>
                <w:sz w:val="20"/>
                <w:szCs w:val="20"/>
              </w:rPr>
              <w:t xml:space="preserve">CarrierItinerary </w:t>
            </w:r>
          </w:p>
        </w:tc>
        <w:tc>
          <w:tcPr>
            <w:tcW w:w="2790" w:type="dxa"/>
          </w:tcPr>
          <w:p w14:paraId="1207B8AE" w14:textId="7A59C285" w:rsidR="001C6343" w:rsidRPr="00B158B0" w:rsidRDefault="00600D9A" w:rsidP="00600D9A">
            <w:pPr>
              <w:rPr>
                <w:sz w:val="20"/>
                <w:szCs w:val="20"/>
              </w:rPr>
            </w:pPr>
            <w:r w:rsidRPr="001C6343">
              <w:rPr>
                <w:sz w:val="20"/>
                <w:szCs w:val="20"/>
              </w:rPr>
              <w:t xml:space="preserve">HandlingCode </w:t>
            </w:r>
          </w:p>
        </w:tc>
        <w:tc>
          <w:tcPr>
            <w:tcW w:w="2520" w:type="dxa"/>
          </w:tcPr>
          <w:p w14:paraId="39FB2391" w14:textId="767F517F" w:rsidR="001C6343" w:rsidRPr="00B158B0" w:rsidRDefault="002802BB" w:rsidP="002802BB">
            <w:pPr>
              <w:rPr>
                <w:sz w:val="20"/>
                <w:szCs w:val="20"/>
              </w:rPr>
            </w:pPr>
            <w:r w:rsidRPr="00BB137F">
              <w:rPr>
                <w:sz w:val="20"/>
                <w:szCs w:val="20"/>
              </w:rPr>
              <w:t xml:space="preserve">TruckTransaction </w:t>
            </w:r>
          </w:p>
        </w:tc>
      </w:tr>
      <w:tr w:rsidR="001C6343" w:rsidRPr="00B158B0" w14:paraId="134A1394" w14:textId="14FC3A24" w:rsidTr="0092350F">
        <w:tc>
          <w:tcPr>
            <w:tcW w:w="3505" w:type="dxa"/>
          </w:tcPr>
          <w:p w14:paraId="62EC035E" w14:textId="77777777" w:rsidR="001C6343" w:rsidRPr="00B158B0" w:rsidRDefault="001C6343" w:rsidP="00552B39">
            <w:pPr>
              <w:rPr>
                <w:sz w:val="20"/>
                <w:szCs w:val="20"/>
              </w:rPr>
            </w:pPr>
            <w:r w:rsidRPr="00B158B0">
              <w:rPr>
                <w:sz w:val="20"/>
                <w:szCs w:val="20"/>
              </w:rPr>
              <w:t xml:space="preserve">CarrierService </w:t>
            </w:r>
          </w:p>
        </w:tc>
        <w:tc>
          <w:tcPr>
            <w:tcW w:w="2790" w:type="dxa"/>
          </w:tcPr>
          <w:p w14:paraId="3272308F" w14:textId="44283F8A" w:rsidR="001C6343" w:rsidRPr="00B158B0" w:rsidRDefault="00600D9A" w:rsidP="00600D9A">
            <w:pPr>
              <w:rPr>
                <w:sz w:val="20"/>
                <w:szCs w:val="20"/>
              </w:rPr>
            </w:pPr>
            <w:r w:rsidRPr="001C6343">
              <w:rPr>
                <w:sz w:val="20"/>
                <w:szCs w:val="20"/>
              </w:rPr>
              <w:t xml:space="preserve">HazardItem </w:t>
            </w:r>
          </w:p>
        </w:tc>
        <w:tc>
          <w:tcPr>
            <w:tcW w:w="2520" w:type="dxa"/>
          </w:tcPr>
          <w:p w14:paraId="2B4F2409" w14:textId="616B9325" w:rsidR="001C6343" w:rsidRPr="00B158B0" w:rsidRDefault="002802BB" w:rsidP="002802BB">
            <w:pPr>
              <w:rPr>
                <w:sz w:val="20"/>
                <w:szCs w:val="20"/>
              </w:rPr>
            </w:pPr>
            <w:r w:rsidRPr="00BB137F">
              <w:rPr>
                <w:sz w:val="20"/>
                <w:szCs w:val="20"/>
              </w:rPr>
              <w:t xml:space="preserve">TruckVisit </w:t>
            </w:r>
          </w:p>
        </w:tc>
      </w:tr>
      <w:tr w:rsidR="001C6343" w:rsidRPr="00B158B0" w14:paraId="28155027" w14:textId="2412BEBC" w:rsidTr="0092350F">
        <w:tc>
          <w:tcPr>
            <w:tcW w:w="3505" w:type="dxa"/>
          </w:tcPr>
          <w:p w14:paraId="1BDDD3DC" w14:textId="77777777" w:rsidR="001C6343" w:rsidRPr="00B158B0" w:rsidRDefault="001C6343" w:rsidP="00552B39">
            <w:pPr>
              <w:rPr>
                <w:sz w:val="20"/>
                <w:szCs w:val="20"/>
              </w:rPr>
            </w:pPr>
            <w:r w:rsidRPr="00B158B0">
              <w:rPr>
                <w:sz w:val="20"/>
                <w:szCs w:val="20"/>
              </w:rPr>
              <w:t xml:space="preserve">ChargeableAppointmentEventPayload </w:t>
            </w:r>
          </w:p>
        </w:tc>
        <w:tc>
          <w:tcPr>
            <w:tcW w:w="2790" w:type="dxa"/>
          </w:tcPr>
          <w:p w14:paraId="4BA698D0" w14:textId="32DF2BFB" w:rsidR="001C6343" w:rsidRPr="00B158B0" w:rsidRDefault="00600D9A" w:rsidP="00600D9A">
            <w:pPr>
              <w:rPr>
                <w:sz w:val="20"/>
                <w:szCs w:val="20"/>
              </w:rPr>
            </w:pPr>
            <w:r w:rsidRPr="001C6343">
              <w:rPr>
                <w:sz w:val="20"/>
                <w:szCs w:val="20"/>
              </w:rPr>
              <w:t xml:space="preserve">Hazards </w:t>
            </w:r>
          </w:p>
        </w:tc>
        <w:tc>
          <w:tcPr>
            <w:tcW w:w="2520" w:type="dxa"/>
          </w:tcPr>
          <w:p w14:paraId="7E2BFD85" w14:textId="76F8D3FF" w:rsidR="001C6343" w:rsidRPr="00B158B0" w:rsidRDefault="002802BB" w:rsidP="00552B39">
            <w:pPr>
              <w:rPr>
                <w:sz w:val="20"/>
                <w:szCs w:val="20"/>
              </w:rPr>
            </w:pPr>
            <w:r w:rsidRPr="00BB137F">
              <w:rPr>
                <w:sz w:val="20"/>
                <w:szCs w:val="20"/>
              </w:rPr>
              <w:t>TruckVisitAppointment</w:t>
            </w:r>
          </w:p>
        </w:tc>
      </w:tr>
      <w:tr w:rsidR="001C6343" w:rsidRPr="00B158B0" w14:paraId="1841243E" w14:textId="583F98B0" w:rsidTr="0092350F">
        <w:tc>
          <w:tcPr>
            <w:tcW w:w="3505" w:type="dxa"/>
          </w:tcPr>
          <w:p w14:paraId="54B0A89B" w14:textId="77777777" w:rsidR="001C6343" w:rsidRPr="00B158B0" w:rsidRDefault="001C6343" w:rsidP="00552B39">
            <w:pPr>
              <w:rPr>
                <w:sz w:val="20"/>
                <w:szCs w:val="20"/>
              </w:rPr>
            </w:pPr>
            <w:r w:rsidRPr="00B158B0">
              <w:rPr>
                <w:sz w:val="20"/>
                <w:szCs w:val="20"/>
              </w:rPr>
              <w:t>ChargeableMarineEvent</w:t>
            </w:r>
          </w:p>
        </w:tc>
        <w:tc>
          <w:tcPr>
            <w:tcW w:w="2790" w:type="dxa"/>
          </w:tcPr>
          <w:p w14:paraId="16472AAC" w14:textId="511252E1" w:rsidR="001C6343" w:rsidRPr="00B158B0" w:rsidRDefault="00600D9A" w:rsidP="00600D9A">
            <w:pPr>
              <w:rPr>
                <w:sz w:val="20"/>
                <w:szCs w:val="20"/>
              </w:rPr>
            </w:pPr>
            <w:r w:rsidRPr="001C6343">
              <w:rPr>
                <w:sz w:val="20"/>
                <w:szCs w:val="20"/>
              </w:rPr>
              <w:t xml:space="preserve">ItemServiceType </w:t>
            </w:r>
          </w:p>
        </w:tc>
        <w:tc>
          <w:tcPr>
            <w:tcW w:w="2520" w:type="dxa"/>
          </w:tcPr>
          <w:p w14:paraId="1AD18915" w14:textId="14FDFFFA" w:rsidR="001C6343" w:rsidRPr="00B158B0" w:rsidRDefault="002802BB" w:rsidP="00552B39">
            <w:pPr>
              <w:rPr>
                <w:sz w:val="20"/>
                <w:szCs w:val="20"/>
              </w:rPr>
            </w:pPr>
            <w:r w:rsidRPr="00BB137F">
              <w:rPr>
                <w:sz w:val="20"/>
                <w:szCs w:val="20"/>
              </w:rPr>
              <w:t xml:space="preserve">TruckVisitStats  </w:t>
            </w:r>
          </w:p>
        </w:tc>
      </w:tr>
      <w:tr w:rsidR="001C6343" w:rsidRPr="00B158B0" w14:paraId="36CA60E7" w14:textId="19E25B8D" w:rsidTr="0092350F">
        <w:tc>
          <w:tcPr>
            <w:tcW w:w="3505" w:type="dxa"/>
          </w:tcPr>
          <w:p w14:paraId="16182183" w14:textId="77777777" w:rsidR="001C6343" w:rsidRPr="00B158B0" w:rsidRDefault="001C6343" w:rsidP="00552B39">
            <w:pPr>
              <w:rPr>
                <w:sz w:val="20"/>
                <w:szCs w:val="20"/>
              </w:rPr>
            </w:pPr>
            <w:r w:rsidRPr="00B158B0">
              <w:rPr>
                <w:sz w:val="20"/>
                <w:szCs w:val="20"/>
              </w:rPr>
              <w:t xml:space="preserve">ChargeableUnitEvent </w:t>
            </w:r>
          </w:p>
        </w:tc>
        <w:tc>
          <w:tcPr>
            <w:tcW w:w="2790" w:type="dxa"/>
          </w:tcPr>
          <w:p w14:paraId="35F68251" w14:textId="64E38173" w:rsidR="001C6343" w:rsidRPr="00B158B0" w:rsidRDefault="00600D9A" w:rsidP="00552B39">
            <w:pPr>
              <w:rPr>
                <w:sz w:val="20"/>
                <w:szCs w:val="20"/>
              </w:rPr>
            </w:pPr>
            <w:r w:rsidRPr="001C6343">
              <w:rPr>
                <w:sz w:val="20"/>
                <w:szCs w:val="20"/>
              </w:rPr>
              <w:t>ItemServiceTypeUni</w:t>
            </w:r>
            <w:r>
              <w:rPr>
                <w:sz w:val="20"/>
                <w:szCs w:val="20"/>
              </w:rPr>
              <w:t>t</w:t>
            </w:r>
          </w:p>
        </w:tc>
        <w:tc>
          <w:tcPr>
            <w:tcW w:w="2520" w:type="dxa"/>
          </w:tcPr>
          <w:p w14:paraId="1BDEE6EC" w14:textId="53A51863" w:rsidR="001C6343" w:rsidRPr="00B158B0" w:rsidRDefault="002802BB" w:rsidP="002802BB">
            <w:pPr>
              <w:rPr>
                <w:sz w:val="20"/>
                <w:szCs w:val="20"/>
              </w:rPr>
            </w:pPr>
            <w:r w:rsidRPr="00BB137F">
              <w:rPr>
                <w:sz w:val="20"/>
                <w:szCs w:val="20"/>
              </w:rPr>
              <w:t xml:space="preserve">Unit </w:t>
            </w:r>
          </w:p>
        </w:tc>
      </w:tr>
      <w:tr w:rsidR="001C6343" w:rsidRPr="00B158B0" w14:paraId="136A6F93" w14:textId="21C5FED1" w:rsidTr="0092350F">
        <w:tc>
          <w:tcPr>
            <w:tcW w:w="3505" w:type="dxa"/>
          </w:tcPr>
          <w:p w14:paraId="0CF44E3F" w14:textId="77777777" w:rsidR="001C6343" w:rsidRPr="00B158B0" w:rsidRDefault="001C6343" w:rsidP="00552B39">
            <w:pPr>
              <w:rPr>
                <w:sz w:val="20"/>
                <w:szCs w:val="20"/>
              </w:rPr>
            </w:pPr>
            <w:r w:rsidRPr="00B158B0">
              <w:rPr>
                <w:sz w:val="20"/>
                <w:szCs w:val="20"/>
              </w:rPr>
              <w:t xml:space="preserve">Che </w:t>
            </w:r>
          </w:p>
        </w:tc>
        <w:tc>
          <w:tcPr>
            <w:tcW w:w="2790" w:type="dxa"/>
          </w:tcPr>
          <w:p w14:paraId="7E8E4294" w14:textId="67FA396B" w:rsidR="001C6343" w:rsidRPr="00B158B0" w:rsidRDefault="00600D9A" w:rsidP="00552B39">
            <w:pPr>
              <w:rPr>
                <w:sz w:val="20"/>
                <w:szCs w:val="20"/>
              </w:rPr>
            </w:pPr>
            <w:r w:rsidRPr="00BB137F">
              <w:rPr>
                <w:sz w:val="20"/>
                <w:szCs w:val="20"/>
              </w:rPr>
              <w:t xml:space="preserve">LineOperator  </w:t>
            </w:r>
          </w:p>
        </w:tc>
        <w:tc>
          <w:tcPr>
            <w:tcW w:w="2520" w:type="dxa"/>
          </w:tcPr>
          <w:p w14:paraId="43CD65B4" w14:textId="3D7782CF" w:rsidR="001C6343" w:rsidRPr="00B158B0" w:rsidRDefault="002802BB" w:rsidP="002802BB">
            <w:pPr>
              <w:rPr>
                <w:sz w:val="20"/>
                <w:szCs w:val="20"/>
              </w:rPr>
            </w:pPr>
            <w:r w:rsidRPr="00BB137F">
              <w:rPr>
                <w:sz w:val="20"/>
                <w:szCs w:val="20"/>
              </w:rPr>
              <w:t xml:space="preserve">UnitRecap </w:t>
            </w:r>
          </w:p>
        </w:tc>
      </w:tr>
      <w:tr w:rsidR="001C6343" w:rsidRPr="00B158B0" w14:paraId="458CB8A3" w14:textId="0B9F23C9" w:rsidTr="0092350F">
        <w:tc>
          <w:tcPr>
            <w:tcW w:w="3505" w:type="dxa"/>
          </w:tcPr>
          <w:p w14:paraId="75472614" w14:textId="77777777" w:rsidR="001C6343" w:rsidRPr="00B158B0" w:rsidRDefault="001C6343" w:rsidP="00552B39">
            <w:pPr>
              <w:rPr>
                <w:sz w:val="20"/>
                <w:szCs w:val="20"/>
              </w:rPr>
            </w:pPr>
            <w:r w:rsidRPr="00B158B0">
              <w:rPr>
                <w:sz w:val="20"/>
                <w:szCs w:val="20"/>
              </w:rPr>
              <w:t xml:space="preserve">ChePool </w:t>
            </w:r>
          </w:p>
        </w:tc>
        <w:tc>
          <w:tcPr>
            <w:tcW w:w="2790" w:type="dxa"/>
          </w:tcPr>
          <w:p w14:paraId="56C540CD" w14:textId="4D1FCD15" w:rsidR="001C6343" w:rsidRPr="00B158B0" w:rsidRDefault="00600D9A" w:rsidP="00600D9A">
            <w:pPr>
              <w:rPr>
                <w:sz w:val="20"/>
                <w:szCs w:val="20"/>
              </w:rPr>
            </w:pPr>
            <w:r w:rsidRPr="00BB137F">
              <w:rPr>
                <w:sz w:val="20"/>
                <w:szCs w:val="20"/>
              </w:rPr>
              <w:t xml:space="preserve">MoveEvent </w:t>
            </w:r>
          </w:p>
        </w:tc>
        <w:tc>
          <w:tcPr>
            <w:tcW w:w="2520" w:type="dxa"/>
          </w:tcPr>
          <w:p w14:paraId="732C994D" w14:textId="3FCE8C08" w:rsidR="001C6343" w:rsidRPr="00B158B0" w:rsidRDefault="002802BB" w:rsidP="002802BB">
            <w:pPr>
              <w:rPr>
                <w:sz w:val="20"/>
                <w:szCs w:val="20"/>
              </w:rPr>
            </w:pPr>
            <w:r w:rsidRPr="00BB137F">
              <w:rPr>
                <w:sz w:val="20"/>
                <w:szCs w:val="20"/>
              </w:rPr>
              <w:t xml:space="preserve">Vessel </w:t>
            </w:r>
          </w:p>
        </w:tc>
      </w:tr>
      <w:tr w:rsidR="001C6343" w:rsidRPr="00B158B0" w14:paraId="49275A5C" w14:textId="610D1DBC" w:rsidTr="0092350F">
        <w:tc>
          <w:tcPr>
            <w:tcW w:w="3505" w:type="dxa"/>
          </w:tcPr>
          <w:p w14:paraId="42942A4B" w14:textId="77777777" w:rsidR="001C6343" w:rsidRPr="00B158B0" w:rsidRDefault="001C6343" w:rsidP="00552B39">
            <w:pPr>
              <w:rPr>
                <w:sz w:val="20"/>
                <w:szCs w:val="20"/>
              </w:rPr>
            </w:pPr>
            <w:r w:rsidRPr="00B158B0">
              <w:rPr>
                <w:sz w:val="20"/>
                <w:szCs w:val="20"/>
              </w:rPr>
              <w:t xml:space="preserve">Complex </w:t>
            </w:r>
          </w:p>
        </w:tc>
        <w:tc>
          <w:tcPr>
            <w:tcW w:w="2790" w:type="dxa"/>
          </w:tcPr>
          <w:p w14:paraId="551F95AC" w14:textId="2C4A3513" w:rsidR="001C6343" w:rsidRPr="00B158B0" w:rsidRDefault="00600D9A" w:rsidP="00600D9A">
            <w:pPr>
              <w:rPr>
                <w:sz w:val="20"/>
                <w:szCs w:val="20"/>
              </w:rPr>
            </w:pPr>
            <w:r w:rsidRPr="00BB137F">
              <w:rPr>
                <w:sz w:val="20"/>
                <w:szCs w:val="20"/>
              </w:rPr>
              <w:t xml:space="preserve">Operator </w:t>
            </w:r>
          </w:p>
        </w:tc>
        <w:tc>
          <w:tcPr>
            <w:tcW w:w="2520" w:type="dxa"/>
          </w:tcPr>
          <w:p w14:paraId="4F3A9521" w14:textId="0FED25D4" w:rsidR="001C6343" w:rsidRPr="00B158B0" w:rsidRDefault="002802BB" w:rsidP="002802BB">
            <w:pPr>
              <w:rPr>
                <w:sz w:val="20"/>
                <w:szCs w:val="20"/>
              </w:rPr>
            </w:pPr>
            <w:r w:rsidRPr="00BB137F">
              <w:rPr>
                <w:sz w:val="20"/>
                <w:szCs w:val="20"/>
              </w:rPr>
              <w:t xml:space="preserve">VesselBerthing </w:t>
            </w:r>
          </w:p>
        </w:tc>
      </w:tr>
      <w:tr w:rsidR="001C6343" w:rsidRPr="00B158B0" w14:paraId="0A95C54B" w14:textId="47D76F81" w:rsidTr="0092350F">
        <w:tc>
          <w:tcPr>
            <w:tcW w:w="3505" w:type="dxa"/>
          </w:tcPr>
          <w:p w14:paraId="05C25078" w14:textId="77777777" w:rsidR="001C6343" w:rsidRPr="00B158B0" w:rsidRDefault="001C6343" w:rsidP="00552B39">
            <w:pPr>
              <w:rPr>
                <w:sz w:val="20"/>
                <w:szCs w:val="20"/>
              </w:rPr>
            </w:pPr>
            <w:r w:rsidRPr="00B158B0">
              <w:rPr>
                <w:sz w:val="20"/>
                <w:szCs w:val="20"/>
              </w:rPr>
              <w:t xml:space="preserve">DynamicEntity </w:t>
            </w:r>
          </w:p>
        </w:tc>
        <w:tc>
          <w:tcPr>
            <w:tcW w:w="2790" w:type="dxa"/>
          </w:tcPr>
          <w:p w14:paraId="49A50865" w14:textId="7DE5B9EE" w:rsidR="001C6343" w:rsidRPr="00B158B0" w:rsidRDefault="00600D9A" w:rsidP="00600D9A">
            <w:pPr>
              <w:rPr>
                <w:sz w:val="20"/>
                <w:szCs w:val="20"/>
              </w:rPr>
            </w:pPr>
            <w:r w:rsidRPr="00BB137F">
              <w:rPr>
                <w:sz w:val="20"/>
                <w:szCs w:val="20"/>
              </w:rPr>
              <w:t xml:space="preserve">PackageType </w:t>
            </w:r>
          </w:p>
        </w:tc>
        <w:tc>
          <w:tcPr>
            <w:tcW w:w="2520" w:type="dxa"/>
          </w:tcPr>
          <w:p w14:paraId="2EDD8CCB" w14:textId="79CDD800" w:rsidR="001C6343" w:rsidRPr="00B158B0" w:rsidRDefault="002802BB" w:rsidP="002802BB">
            <w:pPr>
              <w:rPr>
                <w:sz w:val="20"/>
                <w:szCs w:val="20"/>
              </w:rPr>
            </w:pPr>
            <w:r w:rsidRPr="00BB137F">
              <w:rPr>
                <w:sz w:val="20"/>
                <w:szCs w:val="20"/>
              </w:rPr>
              <w:t xml:space="preserve">VesselClass </w:t>
            </w:r>
          </w:p>
        </w:tc>
      </w:tr>
      <w:tr w:rsidR="001C6343" w:rsidRPr="00B158B0" w14:paraId="5CBA30EE" w14:textId="0D4FC221" w:rsidTr="0092350F">
        <w:tc>
          <w:tcPr>
            <w:tcW w:w="3505" w:type="dxa"/>
          </w:tcPr>
          <w:p w14:paraId="2EBE7C7A" w14:textId="77777777" w:rsidR="001C6343" w:rsidRPr="00B158B0" w:rsidRDefault="001C6343" w:rsidP="00552B39">
            <w:pPr>
              <w:rPr>
                <w:sz w:val="20"/>
                <w:szCs w:val="20"/>
              </w:rPr>
            </w:pPr>
            <w:r w:rsidRPr="00B158B0">
              <w:rPr>
                <w:sz w:val="20"/>
                <w:szCs w:val="20"/>
              </w:rPr>
              <w:t xml:space="preserve">EcEvent </w:t>
            </w:r>
          </w:p>
        </w:tc>
        <w:tc>
          <w:tcPr>
            <w:tcW w:w="2790" w:type="dxa"/>
          </w:tcPr>
          <w:p w14:paraId="4C1C91E8" w14:textId="4F1630A7" w:rsidR="001C6343" w:rsidRPr="00B158B0" w:rsidRDefault="00600D9A" w:rsidP="00600D9A">
            <w:pPr>
              <w:rPr>
                <w:sz w:val="20"/>
                <w:szCs w:val="20"/>
              </w:rPr>
            </w:pPr>
            <w:r w:rsidRPr="00BB137F">
              <w:rPr>
                <w:sz w:val="20"/>
                <w:szCs w:val="20"/>
              </w:rPr>
              <w:t xml:space="preserve">Placard </w:t>
            </w:r>
          </w:p>
        </w:tc>
        <w:tc>
          <w:tcPr>
            <w:tcW w:w="2520" w:type="dxa"/>
          </w:tcPr>
          <w:p w14:paraId="47D72143" w14:textId="19562018" w:rsidR="001C6343" w:rsidRPr="00B158B0" w:rsidRDefault="002802BB" w:rsidP="002802BB">
            <w:pPr>
              <w:rPr>
                <w:sz w:val="20"/>
                <w:szCs w:val="20"/>
              </w:rPr>
            </w:pPr>
            <w:r w:rsidRPr="00BB137F">
              <w:rPr>
                <w:sz w:val="20"/>
                <w:szCs w:val="20"/>
              </w:rPr>
              <w:t xml:space="preserve">VesselVisit </w:t>
            </w:r>
          </w:p>
        </w:tc>
      </w:tr>
      <w:tr w:rsidR="001C6343" w:rsidRPr="00B158B0" w14:paraId="45DB5E05" w14:textId="203255CB" w:rsidTr="0092350F">
        <w:tc>
          <w:tcPr>
            <w:tcW w:w="3505" w:type="dxa"/>
          </w:tcPr>
          <w:p w14:paraId="6DF407C7" w14:textId="77777777" w:rsidR="001C6343" w:rsidRPr="00B158B0" w:rsidRDefault="001C6343" w:rsidP="00552B39">
            <w:pPr>
              <w:rPr>
                <w:sz w:val="20"/>
                <w:szCs w:val="20"/>
              </w:rPr>
            </w:pPr>
            <w:r w:rsidRPr="00B158B0">
              <w:rPr>
                <w:sz w:val="20"/>
                <w:szCs w:val="20"/>
              </w:rPr>
              <w:t xml:space="preserve">EdiBatch </w:t>
            </w:r>
          </w:p>
        </w:tc>
        <w:tc>
          <w:tcPr>
            <w:tcW w:w="2790" w:type="dxa"/>
          </w:tcPr>
          <w:p w14:paraId="011A815E" w14:textId="70BF00B8" w:rsidR="001C6343" w:rsidRPr="00B158B0" w:rsidRDefault="00600D9A" w:rsidP="00600D9A">
            <w:pPr>
              <w:rPr>
                <w:sz w:val="20"/>
                <w:szCs w:val="20"/>
              </w:rPr>
            </w:pPr>
            <w:r w:rsidRPr="00BB137F">
              <w:rPr>
                <w:sz w:val="20"/>
                <w:szCs w:val="20"/>
              </w:rPr>
              <w:t xml:space="preserve">PointCall </w:t>
            </w:r>
          </w:p>
        </w:tc>
        <w:tc>
          <w:tcPr>
            <w:tcW w:w="2520" w:type="dxa"/>
          </w:tcPr>
          <w:p w14:paraId="461210B5" w14:textId="53B379B1" w:rsidR="001C6343" w:rsidRPr="00B158B0" w:rsidRDefault="002802BB" w:rsidP="002802BB">
            <w:pPr>
              <w:rPr>
                <w:sz w:val="20"/>
                <w:szCs w:val="20"/>
              </w:rPr>
            </w:pPr>
            <w:r w:rsidRPr="00BB137F">
              <w:rPr>
                <w:sz w:val="20"/>
                <w:szCs w:val="20"/>
              </w:rPr>
              <w:t xml:space="preserve">VesselVisitLine </w:t>
            </w:r>
          </w:p>
        </w:tc>
      </w:tr>
      <w:tr w:rsidR="001C6343" w:rsidRPr="00B158B0" w14:paraId="63CB5D90" w14:textId="7543B152" w:rsidTr="0092350F">
        <w:tc>
          <w:tcPr>
            <w:tcW w:w="3505" w:type="dxa"/>
          </w:tcPr>
          <w:p w14:paraId="0BB2C20F" w14:textId="77777777" w:rsidR="001C6343" w:rsidRPr="00B158B0" w:rsidRDefault="001C6343" w:rsidP="00552B39">
            <w:pPr>
              <w:rPr>
                <w:sz w:val="20"/>
                <w:szCs w:val="20"/>
              </w:rPr>
            </w:pPr>
            <w:r w:rsidRPr="00B158B0">
              <w:rPr>
                <w:sz w:val="20"/>
                <w:szCs w:val="20"/>
              </w:rPr>
              <w:t xml:space="preserve">EdiTradingPartner </w:t>
            </w:r>
          </w:p>
        </w:tc>
        <w:tc>
          <w:tcPr>
            <w:tcW w:w="2790" w:type="dxa"/>
          </w:tcPr>
          <w:p w14:paraId="0F79C78F" w14:textId="615DDCAE" w:rsidR="001C6343" w:rsidRPr="00B158B0" w:rsidRDefault="00600D9A" w:rsidP="00600D9A">
            <w:pPr>
              <w:rPr>
                <w:sz w:val="20"/>
                <w:szCs w:val="20"/>
              </w:rPr>
            </w:pPr>
            <w:r w:rsidRPr="00BB137F">
              <w:rPr>
                <w:sz w:val="20"/>
                <w:szCs w:val="20"/>
              </w:rPr>
              <w:t xml:space="preserve">PointOfWork </w:t>
            </w:r>
          </w:p>
        </w:tc>
        <w:tc>
          <w:tcPr>
            <w:tcW w:w="2520" w:type="dxa"/>
          </w:tcPr>
          <w:p w14:paraId="40F6816A" w14:textId="275067F3" w:rsidR="001C6343" w:rsidRPr="00B158B0" w:rsidRDefault="002802BB" w:rsidP="00552B39">
            <w:pPr>
              <w:rPr>
                <w:sz w:val="20"/>
                <w:szCs w:val="20"/>
              </w:rPr>
            </w:pPr>
            <w:r w:rsidRPr="00BB137F">
              <w:rPr>
                <w:sz w:val="20"/>
                <w:szCs w:val="20"/>
              </w:rPr>
              <w:t>Veto</w:t>
            </w:r>
          </w:p>
        </w:tc>
      </w:tr>
      <w:tr w:rsidR="001C6343" w:rsidRPr="00B158B0" w14:paraId="7768405E" w14:textId="54BACE0E" w:rsidTr="0092350F">
        <w:tc>
          <w:tcPr>
            <w:tcW w:w="3505" w:type="dxa"/>
          </w:tcPr>
          <w:p w14:paraId="0BD14C49" w14:textId="77777777" w:rsidR="001C6343" w:rsidRPr="00B158B0" w:rsidRDefault="001C6343" w:rsidP="00552B39">
            <w:pPr>
              <w:rPr>
                <w:sz w:val="20"/>
                <w:szCs w:val="20"/>
              </w:rPr>
            </w:pPr>
            <w:r w:rsidRPr="00B158B0">
              <w:rPr>
                <w:sz w:val="20"/>
                <w:szCs w:val="20"/>
              </w:rPr>
              <w:t xml:space="preserve">EqBaseOrder </w:t>
            </w:r>
          </w:p>
        </w:tc>
        <w:tc>
          <w:tcPr>
            <w:tcW w:w="2790" w:type="dxa"/>
          </w:tcPr>
          <w:p w14:paraId="2657B0BC" w14:textId="6200D8F5" w:rsidR="001C6343" w:rsidRPr="00B158B0" w:rsidRDefault="00600D9A" w:rsidP="00600D9A">
            <w:pPr>
              <w:rPr>
                <w:sz w:val="20"/>
                <w:szCs w:val="20"/>
              </w:rPr>
            </w:pPr>
            <w:r w:rsidRPr="00BB137F">
              <w:rPr>
                <w:sz w:val="20"/>
                <w:szCs w:val="20"/>
              </w:rPr>
              <w:t xml:space="preserve">ProductType </w:t>
            </w:r>
          </w:p>
        </w:tc>
        <w:tc>
          <w:tcPr>
            <w:tcW w:w="2520" w:type="dxa"/>
          </w:tcPr>
          <w:p w14:paraId="1D7FCC13" w14:textId="0FED40E9" w:rsidR="001C6343" w:rsidRPr="00B158B0" w:rsidRDefault="002802BB" w:rsidP="00552B39">
            <w:pPr>
              <w:rPr>
                <w:sz w:val="20"/>
                <w:szCs w:val="20"/>
              </w:rPr>
            </w:pPr>
            <w:r w:rsidRPr="00BB137F">
              <w:rPr>
                <w:sz w:val="20"/>
                <w:szCs w:val="20"/>
              </w:rPr>
              <w:t>VisitItinerary</w:t>
            </w:r>
          </w:p>
        </w:tc>
      </w:tr>
      <w:tr w:rsidR="001C6343" w:rsidRPr="00B158B0" w14:paraId="6F8F209D" w14:textId="008178C0" w:rsidTr="0092350F">
        <w:tc>
          <w:tcPr>
            <w:tcW w:w="3505" w:type="dxa"/>
          </w:tcPr>
          <w:p w14:paraId="757A4AA9" w14:textId="77777777" w:rsidR="001C6343" w:rsidRPr="00B158B0" w:rsidRDefault="001C6343" w:rsidP="00552B39">
            <w:pPr>
              <w:rPr>
                <w:sz w:val="20"/>
                <w:szCs w:val="20"/>
              </w:rPr>
            </w:pPr>
            <w:r w:rsidRPr="00B158B0">
              <w:rPr>
                <w:sz w:val="20"/>
                <w:szCs w:val="20"/>
              </w:rPr>
              <w:t xml:space="preserve">EqBaseOrderItem </w:t>
            </w:r>
          </w:p>
        </w:tc>
        <w:tc>
          <w:tcPr>
            <w:tcW w:w="2790" w:type="dxa"/>
          </w:tcPr>
          <w:p w14:paraId="2493B1A9" w14:textId="5590120F" w:rsidR="001C6343" w:rsidRPr="00B158B0" w:rsidRDefault="00600D9A" w:rsidP="00552B39">
            <w:pPr>
              <w:rPr>
                <w:sz w:val="20"/>
                <w:szCs w:val="20"/>
              </w:rPr>
            </w:pPr>
            <w:r w:rsidRPr="00BB137F">
              <w:rPr>
                <w:sz w:val="20"/>
                <w:szCs w:val="20"/>
              </w:rPr>
              <w:t>RailcarPlatform</w:t>
            </w:r>
          </w:p>
        </w:tc>
        <w:tc>
          <w:tcPr>
            <w:tcW w:w="2520" w:type="dxa"/>
          </w:tcPr>
          <w:p w14:paraId="020208D6" w14:textId="0ED77EF3" w:rsidR="001C6343" w:rsidRPr="00B158B0" w:rsidRDefault="002802BB" w:rsidP="00552B39">
            <w:pPr>
              <w:rPr>
                <w:sz w:val="20"/>
                <w:szCs w:val="20"/>
              </w:rPr>
            </w:pPr>
            <w:r w:rsidRPr="00BB137F">
              <w:rPr>
                <w:sz w:val="20"/>
                <w:szCs w:val="20"/>
              </w:rPr>
              <w:t>WorkAssignment</w:t>
            </w:r>
          </w:p>
        </w:tc>
      </w:tr>
      <w:tr w:rsidR="001C6343" w:rsidRPr="00B158B0" w14:paraId="04FDA591" w14:textId="78D0F02A" w:rsidTr="0092350F">
        <w:tc>
          <w:tcPr>
            <w:tcW w:w="3505" w:type="dxa"/>
          </w:tcPr>
          <w:p w14:paraId="60E3248A" w14:textId="77777777" w:rsidR="001C6343" w:rsidRPr="00B158B0" w:rsidRDefault="001C6343" w:rsidP="00552B39">
            <w:pPr>
              <w:rPr>
                <w:sz w:val="20"/>
                <w:szCs w:val="20"/>
              </w:rPr>
            </w:pPr>
            <w:r w:rsidRPr="00B158B0">
              <w:rPr>
                <w:sz w:val="20"/>
                <w:szCs w:val="20"/>
              </w:rPr>
              <w:t xml:space="preserve">EquipmentOrder </w:t>
            </w:r>
          </w:p>
        </w:tc>
        <w:tc>
          <w:tcPr>
            <w:tcW w:w="2790" w:type="dxa"/>
          </w:tcPr>
          <w:p w14:paraId="2852C7A9" w14:textId="14FACC53" w:rsidR="001C6343" w:rsidRPr="00B158B0" w:rsidRDefault="00600D9A" w:rsidP="00552B39">
            <w:pPr>
              <w:rPr>
                <w:sz w:val="20"/>
                <w:szCs w:val="20"/>
              </w:rPr>
            </w:pPr>
            <w:r w:rsidRPr="00BB137F">
              <w:rPr>
                <w:sz w:val="20"/>
                <w:szCs w:val="20"/>
              </w:rPr>
              <w:t>RailcarVisit</w:t>
            </w:r>
          </w:p>
        </w:tc>
        <w:tc>
          <w:tcPr>
            <w:tcW w:w="2520" w:type="dxa"/>
          </w:tcPr>
          <w:p w14:paraId="029A81A5" w14:textId="58D0D331" w:rsidR="001C6343" w:rsidRPr="00B158B0" w:rsidRDefault="002802BB" w:rsidP="00552B39">
            <w:pPr>
              <w:rPr>
                <w:sz w:val="20"/>
                <w:szCs w:val="20"/>
              </w:rPr>
            </w:pPr>
            <w:r w:rsidRPr="00BB137F">
              <w:rPr>
                <w:sz w:val="20"/>
                <w:szCs w:val="20"/>
              </w:rPr>
              <w:t>WorkInstruction</w:t>
            </w:r>
          </w:p>
        </w:tc>
      </w:tr>
      <w:tr w:rsidR="001C6343" w:rsidRPr="00B158B0" w14:paraId="5C16CA62" w14:textId="6522F9A8" w:rsidTr="0092350F">
        <w:tc>
          <w:tcPr>
            <w:tcW w:w="3505" w:type="dxa"/>
          </w:tcPr>
          <w:p w14:paraId="11C56094" w14:textId="77777777" w:rsidR="001C6343" w:rsidRPr="00B158B0" w:rsidRDefault="001C6343" w:rsidP="00552B39">
            <w:pPr>
              <w:rPr>
                <w:sz w:val="20"/>
                <w:szCs w:val="20"/>
              </w:rPr>
            </w:pPr>
            <w:r w:rsidRPr="00B158B0">
              <w:rPr>
                <w:sz w:val="20"/>
                <w:szCs w:val="20"/>
              </w:rPr>
              <w:t xml:space="preserve">EquipmentOrderItem </w:t>
            </w:r>
          </w:p>
        </w:tc>
        <w:tc>
          <w:tcPr>
            <w:tcW w:w="2790" w:type="dxa"/>
          </w:tcPr>
          <w:p w14:paraId="2F8E1AC3" w14:textId="0F7447B3" w:rsidR="001C6343" w:rsidRPr="00B158B0" w:rsidRDefault="00600D9A" w:rsidP="00552B39">
            <w:pPr>
              <w:rPr>
                <w:sz w:val="20"/>
                <w:szCs w:val="20"/>
              </w:rPr>
            </w:pPr>
            <w:r w:rsidRPr="00BB137F">
              <w:rPr>
                <w:sz w:val="20"/>
                <w:szCs w:val="20"/>
              </w:rPr>
              <w:t xml:space="preserve">RailRoad </w:t>
            </w:r>
          </w:p>
        </w:tc>
        <w:tc>
          <w:tcPr>
            <w:tcW w:w="2520" w:type="dxa"/>
          </w:tcPr>
          <w:p w14:paraId="09D07C40" w14:textId="788CCD61" w:rsidR="001C6343" w:rsidRPr="00B158B0" w:rsidRDefault="002802BB" w:rsidP="00552B39">
            <w:pPr>
              <w:rPr>
                <w:sz w:val="20"/>
                <w:szCs w:val="20"/>
              </w:rPr>
            </w:pPr>
            <w:r w:rsidRPr="00BB137F">
              <w:rPr>
                <w:sz w:val="20"/>
                <w:szCs w:val="20"/>
              </w:rPr>
              <w:t>WorkQueue</w:t>
            </w:r>
          </w:p>
        </w:tc>
      </w:tr>
      <w:tr w:rsidR="001C6343" w:rsidRPr="00B158B0" w14:paraId="612D8336" w14:textId="05506FF9" w:rsidTr="0092350F">
        <w:tc>
          <w:tcPr>
            <w:tcW w:w="3505" w:type="dxa"/>
          </w:tcPr>
          <w:p w14:paraId="715EE96A" w14:textId="77777777" w:rsidR="001C6343" w:rsidRPr="00B158B0" w:rsidRDefault="001C6343" w:rsidP="00552B39">
            <w:pPr>
              <w:rPr>
                <w:sz w:val="20"/>
                <w:szCs w:val="20"/>
              </w:rPr>
            </w:pPr>
            <w:r w:rsidRPr="00B158B0">
              <w:rPr>
                <w:sz w:val="20"/>
                <w:szCs w:val="20"/>
              </w:rPr>
              <w:t xml:space="preserve">EquipType </w:t>
            </w:r>
          </w:p>
        </w:tc>
        <w:tc>
          <w:tcPr>
            <w:tcW w:w="2790" w:type="dxa"/>
          </w:tcPr>
          <w:p w14:paraId="12E1CF6C" w14:textId="4A1F3326" w:rsidR="001C6343" w:rsidRPr="00B158B0" w:rsidRDefault="00600D9A" w:rsidP="00552B39">
            <w:pPr>
              <w:rPr>
                <w:sz w:val="20"/>
                <w:szCs w:val="20"/>
              </w:rPr>
            </w:pPr>
            <w:r w:rsidRPr="00BB137F">
              <w:rPr>
                <w:sz w:val="20"/>
                <w:szCs w:val="20"/>
              </w:rPr>
              <w:t>RefCountry</w:t>
            </w:r>
          </w:p>
        </w:tc>
        <w:tc>
          <w:tcPr>
            <w:tcW w:w="2520" w:type="dxa"/>
          </w:tcPr>
          <w:p w14:paraId="79E45D99" w14:textId="6038230D" w:rsidR="001C6343" w:rsidRPr="00B158B0" w:rsidRDefault="002802BB" w:rsidP="00552B39">
            <w:pPr>
              <w:rPr>
                <w:sz w:val="20"/>
                <w:szCs w:val="20"/>
              </w:rPr>
            </w:pPr>
            <w:r w:rsidRPr="00BB137F">
              <w:rPr>
                <w:sz w:val="20"/>
                <w:szCs w:val="20"/>
              </w:rPr>
              <w:t xml:space="preserve">WorkShift </w:t>
            </w:r>
          </w:p>
        </w:tc>
      </w:tr>
      <w:tr w:rsidR="001C6343" w:rsidRPr="00B158B0" w14:paraId="36118734" w14:textId="1C156830" w:rsidTr="0092350F">
        <w:tc>
          <w:tcPr>
            <w:tcW w:w="3505" w:type="dxa"/>
          </w:tcPr>
          <w:p w14:paraId="2A0FAAA0" w14:textId="77777777" w:rsidR="001C6343" w:rsidRPr="00B158B0" w:rsidRDefault="001C6343" w:rsidP="00552B39">
            <w:pPr>
              <w:rPr>
                <w:sz w:val="20"/>
                <w:szCs w:val="20"/>
              </w:rPr>
            </w:pPr>
            <w:r w:rsidRPr="00B158B0">
              <w:rPr>
                <w:sz w:val="20"/>
                <w:szCs w:val="20"/>
              </w:rPr>
              <w:t xml:space="preserve">Event </w:t>
            </w:r>
          </w:p>
        </w:tc>
        <w:tc>
          <w:tcPr>
            <w:tcW w:w="2790" w:type="dxa"/>
          </w:tcPr>
          <w:p w14:paraId="285F1308" w14:textId="5249B003" w:rsidR="001C6343" w:rsidRPr="00B158B0" w:rsidRDefault="00600D9A" w:rsidP="00552B39">
            <w:pPr>
              <w:rPr>
                <w:sz w:val="20"/>
                <w:szCs w:val="20"/>
              </w:rPr>
            </w:pPr>
            <w:r w:rsidRPr="00BB137F">
              <w:rPr>
                <w:sz w:val="20"/>
                <w:szCs w:val="20"/>
              </w:rPr>
              <w:t>RefState</w:t>
            </w:r>
          </w:p>
        </w:tc>
        <w:tc>
          <w:tcPr>
            <w:tcW w:w="2520" w:type="dxa"/>
          </w:tcPr>
          <w:p w14:paraId="7C4ABAB2" w14:textId="06DBA8F6" w:rsidR="001C6343" w:rsidRPr="00B158B0" w:rsidRDefault="002802BB" w:rsidP="00552B39">
            <w:pPr>
              <w:rPr>
                <w:sz w:val="20"/>
                <w:szCs w:val="20"/>
              </w:rPr>
            </w:pPr>
            <w:r w:rsidRPr="00BB137F">
              <w:rPr>
                <w:sz w:val="20"/>
                <w:szCs w:val="20"/>
              </w:rPr>
              <w:t>Yard</w:t>
            </w:r>
          </w:p>
        </w:tc>
      </w:tr>
    </w:tbl>
    <w:p w14:paraId="7CF22FB0" w14:textId="464B0BF1" w:rsidR="0077183D" w:rsidRDefault="0077183D" w:rsidP="00BB137F">
      <w:pPr>
        <w:spacing w:line="240" w:lineRule="auto"/>
        <w:rPr>
          <w:sz w:val="20"/>
          <w:szCs w:val="20"/>
        </w:rPr>
      </w:pPr>
    </w:p>
    <w:p w14:paraId="47BAE0CA" w14:textId="67A3AC4A" w:rsidR="00E767C5" w:rsidRDefault="00E767C5" w:rsidP="00E767C5">
      <w:pPr>
        <w:spacing w:line="240" w:lineRule="auto"/>
        <w:jc w:val="center"/>
        <w:rPr>
          <w:sz w:val="20"/>
          <w:szCs w:val="20"/>
        </w:rPr>
      </w:pPr>
      <w:r w:rsidRPr="00E767C5">
        <w:rPr>
          <w:noProof/>
          <w:sz w:val="20"/>
          <w:szCs w:val="20"/>
        </w:rPr>
        <w:lastRenderedPageBreak/>
        <w:drawing>
          <wp:inline distT="0" distB="0" distL="0" distR="0" wp14:anchorId="0D15871A" wp14:editId="0F51E46F">
            <wp:extent cx="6413176" cy="2602954"/>
            <wp:effectExtent l="76200" t="76200" r="140335" b="140335"/>
            <wp:docPr id="1056799864" name="Picture 1" descr="Graphical user interface, text, application, emai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799864" name="Picture 1" descr="Graphical user interface, text, application, email&#10;&#10;AI-generated content may be incorrect."/>
                    <pic:cNvPicPr/>
                  </pic:nvPicPr>
                  <pic:blipFill>
                    <a:blip r:embed="rId7"/>
                    <a:stretch>
                      <a:fillRect/>
                    </a:stretch>
                  </pic:blipFill>
                  <pic:spPr>
                    <a:xfrm>
                      <a:off x="0" y="0"/>
                      <a:ext cx="6429296" cy="26094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99BDB3B" w14:textId="77777777" w:rsidR="00C776DA" w:rsidRDefault="00C776DA" w:rsidP="00BB137F">
      <w:pPr>
        <w:spacing w:line="240" w:lineRule="auto"/>
        <w:rPr>
          <w:sz w:val="20"/>
          <w:szCs w:val="20"/>
        </w:rPr>
      </w:pPr>
    </w:p>
    <w:p w14:paraId="0BE7C648" w14:textId="77777777" w:rsidR="00C269CC" w:rsidRDefault="00C269CC" w:rsidP="001B3F0C">
      <w:pPr>
        <w:spacing w:line="259" w:lineRule="auto"/>
        <w:rPr>
          <w:sz w:val="20"/>
          <w:szCs w:val="20"/>
        </w:rPr>
      </w:pPr>
    </w:p>
    <w:p w14:paraId="0726ACA5" w14:textId="562973FC" w:rsidR="00C776DA" w:rsidRPr="00C776DA" w:rsidRDefault="008045FC" w:rsidP="001B3F0C">
      <w:pPr>
        <w:spacing w:line="259" w:lineRule="auto"/>
        <w:rPr>
          <w:b/>
          <w:bCs/>
          <w:color w:val="215E99" w:themeColor="text2" w:themeTint="BF"/>
          <w:sz w:val="28"/>
          <w:szCs w:val="28"/>
          <w:u w:val="single"/>
        </w:rPr>
      </w:pPr>
      <w:r>
        <w:rPr>
          <w:b/>
          <w:bCs/>
          <w:color w:val="215E99" w:themeColor="text2" w:themeTint="BF"/>
          <w:sz w:val="28"/>
          <w:szCs w:val="28"/>
          <w:u w:val="single"/>
        </w:rPr>
        <w:t>Creating a Subscription in Postman</w:t>
      </w:r>
      <w:r w:rsidR="00E767C5">
        <w:rPr>
          <w:b/>
          <w:bCs/>
          <w:color w:val="215E99" w:themeColor="text2" w:themeTint="BF"/>
          <w:sz w:val="28"/>
          <w:szCs w:val="28"/>
          <w:u w:val="single"/>
        </w:rPr>
        <w:t xml:space="preserve"> with filtering</w:t>
      </w:r>
    </w:p>
    <w:p w14:paraId="0A98AC79" w14:textId="62112B41" w:rsidR="0095346A" w:rsidRDefault="008045FC" w:rsidP="0095346A">
      <w:pPr>
        <w:spacing w:line="240" w:lineRule="auto"/>
        <w:rPr>
          <w:sz w:val="20"/>
          <w:szCs w:val="20"/>
        </w:rPr>
      </w:pPr>
      <w:r>
        <w:rPr>
          <w:sz w:val="20"/>
          <w:szCs w:val="20"/>
        </w:rPr>
        <w:t xml:space="preserve">In this section we will show you how to create a subscription </w:t>
      </w:r>
      <w:r w:rsidR="00E767C5">
        <w:rPr>
          <w:sz w:val="20"/>
          <w:szCs w:val="20"/>
        </w:rPr>
        <w:t xml:space="preserve">in </w:t>
      </w:r>
      <w:r>
        <w:rPr>
          <w:sz w:val="20"/>
          <w:szCs w:val="20"/>
        </w:rPr>
        <w:t xml:space="preserve">Postman </w:t>
      </w:r>
      <w:r w:rsidR="00E767C5">
        <w:rPr>
          <w:sz w:val="20"/>
          <w:szCs w:val="20"/>
        </w:rPr>
        <w:t>that will allow you to stream data when a truck leaves Port Houston with an empty container.</w:t>
      </w:r>
    </w:p>
    <w:p w14:paraId="12D9398F" w14:textId="77777777" w:rsidR="00E767C5" w:rsidRDefault="00E767C5" w:rsidP="0095346A">
      <w:pPr>
        <w:spacing w:line="240" w:lineRule="auto"/>
        <w:rPr>
          <w:sz w:val="20"/>
          <w:szCs w:val="20"/>
        </w:rPr>
      </w:pPr>
    </w:p>
    <w:p w14:paraId="3B8A3412" w14:textId="05E7DB2D" w:rsidR="00E767C5" w:rsidRPr="0095346A" w:rsidRDefault="00E767C5" w:rsidP="0095346A">
      <w:pPr>
        <w:spacing w:line="240" w:lineRule="auto"/>
        <w:rPr>
          <w:sz w:val="20"/>
          <w:szCs w:val="20"/>
        </w:rPr>
      </w:pPr>
      <w:r w:rsidRPr="00E767C5">
        <w:rPr>
          <w:b/>
          <w:bCs/>
          <w:sz w:val="20"/>
          <w:szCs w:val="20"/>
          <w:u w:val="single"/>
        </w:rPr>
        <w:t>Step 1:</w:t>
      </w:r>
      <w:r>
        <w:rPr>
          <w:sz w:val="20"/>
          <w:szCs w:val="20"/>
        </w:rPr>
        <w:t xml:space="preserve"> Create a </w:t>
      </w:r>
      <w:r w:rsidRPr="00E767C5">
        <w:rPr>
          <w:color w:val="FF0000"/>
          <w:sz w:val="20"/>
          <w:szCs w:val="20"/>
        </w:rPr>
        <w:t xml:space="preserve">POST </w:t>
      </w:r>
      <w:r>
        <w:rPr>
          <w:sz w:val="20"/>
          <w:szCs w:val="20"/>
        </w:rPr>
        <w:t xml:space="preserve">URL against the notify endpoint of </w:t>
      </w:r>
      <w:r w:rsidRPr="00E767C5">
        <w:rPr>
          <w:sz w:val="20"/>
          <w:szCs w:val="20"/>
        </w:rPr>
        <w:t>https://api.america.naviscloudops.com/v3/evp/notify/subscribers</w:t>
      </w:r>
    </w:p>
    <w:p w14:paraId="50EE310D" w14:textId="6E9B29F5" w:rsidR="008045FC" w:rsidRPr="00E767C5" w:rsidRDefault="00E767C5" w:rsidP="00F655CF">
      <w:pPr>
        <w:spacing w:line="240" w:lineRule="auto"/>
        <w:rPr>
          <w:sz w:val="20"/>
          <w:szCs w:val="20"/>
        </w:rPr>
      </w:pPr>
      <w:r w:rsidRPr="00E767C5">
        <w:rPr>
          <w:b/>
          <w:bCs/>
          <w:sz w:val="20"/>
          <w:szCs w:val="20"/>
          <w:u w:val="single"/>
        </w:rPr>
        <w:t>Step 2:</w:t>
      </w:r>
      <w:r>
        <w:rPr>
          <w:b/>
          <w:bCs/>
          <w:sz w:val="20"/>
          <w:szCs w:val="20"/>
        </w:rPr>
        <w:t xml:space="preserve"> </w:t>
      </w:r>
      <w:r>
        <w:rPr>
          <w:sz w:val="20"/>
          <w:szCs w:val="20"/>
        </w:rPr>
        <w:t xml:space="preserve">Create the Request Body. For this example, we’ll be using a standard filter that can be used as a generic template </w:t>
      </w:r>
      <w:r w:rsidR="005F4FA7">
        <w:rPr>
          <w:sz w:val="20"/>
          <w:szCs w:val="20"/>
        </w:rPr>
        <w:t>for</w:t>
      </w:r>
      <w:r>
        <w:rPr>
          <w:sz w:val="20"/>
          <w:szCs w:val="20"/>
        </w:rPr>
        <w:t xml:space="preserve"> building additional </w:t>
      </w:r>
      <w:r w:rsidR="005F4FA7">
        <w:rPr>
          <w:sz w:val="20"/>
          <w:szCs w:val="20"/>
        </w:rPr>
        <w:t>subscriptions.</w:t>
      </w:r>
      <w:r>
        <w:rPr>
          <w:sz w:val="20"/>
          <w:szCs w:val="20"/>
        </w:rPr>
        <w:t xml:space="preserve"> For more information, please use the API developer guide. </w:t>
      </w:r>
    </w:p>
    <w:p w14:paraId="220F2B11" w14:textId="4F3663E0" w:rsidR="00AC6646" w:rsidRDefault="00097E39" w:rsidP="003D40A4">
      <w:pPr>
        <w:spacing w:line="240" w:lineRule="auto"/>
        <w:rPr>
          <w:color w:val="081D41"/>
          <w:sz w:val="20"/>
          <w:szCs w:val="20"/>
        </w:rPr>
      </w:pPr>
      <w:r w:rsidRPr="00097E39">
        <w:rPr>
          <w:noProof/>
          <w:color w:val="081D41"/>
          <w:sz w:val="20"/>
          <w:szCs w:val="20"/>
        </w:rPr>
        <w:lastRenderedPageBreak/>
        <w:drawing>
          <wp:inline distT="0" distB="0" distL="0" distR="0" wp14:anchorId="74A2771E" wp14:editId="0BF17719">
            <wp:extent cx="6858000" cy="3155950"/>
            <wp:effectExtent l="76200" t="76200" r="133350" b="139700"/>
            <wp:docPr id="1285449265" name="Picture 1" descr="Graphical user interface, text,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49265" name="Picture 1" descr="Graphical user interface, text, application&#10;&#10;AI-generated content may be incorrect."/>
                    <pic:cNvPicPr/>
                  </pic:nvPicPr>
                  <pic:blipFill>
                    <a:blip r:embed="rId8"/>
                    <a:stretch>
                      <a:fillRect/>
                    </a:stretch>
                  </pic:blipFill>
                  <pic:spPr>
                    <a:xfrm>
                      <a:off x="0" y="0"/>
                      <a:ext cx="6858000" cy="31559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93CFB0B" w14:textId="2E12CEE5" w:rsidR="00097E39" w:rsidRDefault="00097E39" w:rsidP="003D40A4">
      <w:pPr>
        <w:spacing w:line="240" w:lineRule="auto"/>
        <w:rPr>
          <w:sz w:val="20"/>
          <w:szCs w:val="20"/>
        </w:rPr>
      </w:pPr>
      <w:r w:rsidRPr="00E767C5">
        <w:rPr>
          <w:b/>
          <w:bCs/>
          <w:sz w:val="20"/>
          <w:szCs w:val="20"/>
          <w:u w:val="single"/>
        </w:rPr>
        <w:t xml:space="preserve">Step </w:t>
      </w:r>
      <w:r>
        <w:rPr>
          <w:b/>
          <w:bCs/>
          <w:sz w:val="20"/>
          <w:szCs w:val="20"/>
          <w:u w:val="single"/>
        </w:rPr>
        <w:t>3</w:t>
      </w:r>
      <w:r w:rsidRPr="00E767C5">
        <w:rPr>
          <w:b/>
          <w:bCs/>
          <w:sz w:val="20"/>
          <w:szCs w:val="20"/>
          <w:u w:val="single"/>
        </w:rPr>
        <w:t>:</w:t>
      </w:r>
      <w:r>
        <w:rPr>
          <w:b/>
          <w:bCs/>
          <w:sz w:val="20"/>
          <w:szCs w:val="20"/>
        </w:rPr>
        <w:t xml:space="preserve"> </w:t>
      </w:r>
      <w:r>
        <w:rPr>
          <w:sz w:val="20"/>
          <w:szCs w:val="20"/>
        </w:rPr>
        <w:t xml:space="preserve">Once you post the subscription, you will get a 200 OK response with the </w:t>
      </w:r>
      <w:r w:rsidR="008D1AAB">
        <w:rPr>
          <w:sz w:val="20"/>
          <w:szCs w:val="20"/>
        </w:rPr>
        <w:t>body you sent, as well as a subscription “id”, your “groupId”, and “filterId”. You will need the subscription id and your groupId to create the websocket. The filterId is used if you’d like to make changes to the filterId via an API endpoint. We’ll go over this later.</w:t>
      </w:r>
    </w:p>
    <w:p w14:paraId="19069B2F" w14:textId="048D7E36" w:rsidR="008D1AAB" w:rsidRDefault="008D1AAB" w:rsidP="008D1AAB">
      <w:pPr>
        <w:spacing w:line="240" w:lineRule="auto"/>
        <w:jc w:val="center"/>
        <w:rPr>
          <w:sz w:val="20"/>
          <w:szCs w:val="20"/>
        </w:rPr>
      </w:pPr>
      <w:r w:rsidRPr="008D1AAB">
        <w:rPr>
          <w:noProof/>
          <w:sz w:val="20"/>
          <w:szCs w:val="20"/>
        </w:rPr>
        <w:drawing>
          <wp:inline distT="0" distB="0" distL="0" distR="0" wp14:anchorId="432F9B49" wp14:editId="494C40E4">
            <wp:extent cx="3781953" cy="3019846"/>
            <wp:effectExtent l="76200" t="76200" r="142875" b="123825"/>
            <wp:docPr id="1618973239" name="Picture 1" descr="Text, time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973239" name="Picture 1" descr="Text, timeline&#10;&#10;AI-generated content may be incorrect."/>
                    <pic:cNvPicPr/>
                  </pic:nvPicPr>
                  <pic:blipFill>
                    <a:blip r:embed="rId9"/>
                    <a:stretch>
                      <a:fillRect/>
                    </a:stretch>
                  </pic:blipFill>
                  <pic:spPr>
                    <a:xfrm>
                      <a:off x="0" y="0"/>
                      <a:ext cx="3781953" cy="301984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92AC715" w14:textId="233EC612" w:rsidR="008D1AAB" w:rsidRPr="00794FF5" w:rsidRDefault="008D1AAB" w:rsidP="008D1AAB">
      <w:pPr>
        <w:spacing w:line="240" w:lineRule="auto"/>
        <w:rPr>
          <w:noProof/>
          <w:sz w:val="20"/>
          <w:szCs w:val="20"/>
        </w:rPr>
      </w:pPr>
      <w:r w:rsidRPr="00E767C5">
        <w:rPr>
          <w:b/>
          <w:bCs/>
          <w:sz w:val="20"/>
          <w:szCs w:val="20"/>
          <w:u w:val="single"/>
        </w:rPr>
        <w:t xml:space="preserve">Step </w:t>
      </w:r>
      <w:r>
        <w:rPr>
          <w:b/>
          <w:bCs/>
          <w:sz w:val="20"/>
          <w:szCs w:val="20"/>
          <w:u w:val="single"/>
        </w:rPr>
        <w:t>4</w:t>
      </w:r>
      <w:r w:rsidRPr="00E767C5">
        <w:rPr>
          <w:b/>
          <w:bCs/>
          <w:sz w:val="20"/>
          <w:szCs w:val="20"/>
          <w:u w:val="single"/>
        </w:rPr>
        <w:t>:</w:t>
      </w:r>
      <w:r w:rsidR="00971F3B">
        <w:rPr>
          <w:sz w:val="20"/>
          <w:szCs w:val="20"/>
        </w:rPr>
        <w:t xml:space="preserve"> Build the </w:t>
      </w:r>
      <w:r w:rsidR="00971F3B" w:rsidRPr="00F706F1">
        <w:rPr>
          <w:sz w:val="20"/>
          <w:szCs w:val="20"/>
        </w:rPr>
        <w:t xml:space="preserve">websocket using URL </w:t>
      </w:r>
      <w:r w:rsidR="00971F3B" w:rsidRPr="00F706F1">
        <w:rPr>
          <w:noProof/>
          <w:sz w:val="20"/>
          <w:szCs w:val="20"/>
        </w:rPr>
        <w:t>wss://api.america.naviscloudops.com/v3/evp/notify/stream? This URL takes in two parameters.</w:t>
      </w:r>
    </w:p>
    <w:p w14:paraId="007A2EBE" w14:textId="77777777" w:rsidR="00971F3B" w:rsidRPr="00794FF5" w:rsidRDefault="00971F3B" w:rsidP="00971F3B">
      <w:pPr>
        <w:pStyle w:val="ListParagraph"/>
        <w:numPr>
          <w:ilvl w:val="0"/>
          <w:numId w:val="2"/>
        </w:numPr>
        <w:spacing w:line="259" w:lineRule="auto"/>
        <w:ind w:left="2340" w:firstLine="0"/>
        <w:rPr>
          <w:noProof/>
          <w:sz w:val="20"/>
          <w:szCs w:val="20"/>
        </w:rPr>
      </w:pPr>
      <w:r w:rsidRPr="00794FF5">
        <w:rPr>
          <w:noProof/>
          <w:sz w:val="20"/>
          <w:szCs w:val="20"/>
        </w:rPr>
        <w:lastRenderedPageBreak/>
        <w:t>Id=YOUR_SUBSCRIPTION_ID</w:t>
      </w:r>
    </w:p>
    <w:p w14:paraId="7AF86451" w14:textId="0C79B076" w:rsidR="00971F3B" w:rsidRPr="00794FF5" w:rsidRDefault="00971F3B" w:rsidP="0050449B">
      <w:pPr>
        <w:pStyle w:val="ListParagraph"/>
        <w:numPr>
          <w:ilvl w:val="0"/>
          <w:numId w:val="2"/>
        </w:numPr>
        <w:spacing w:line="259" w:lineRule="auto"/>
        <w:ind w:left="2340" w:firstLine="0"/>
        <w:rPr>
          <w:noProof/>
          <w:sz w:val="20"/>
          <w:szCs w:val="20"/>
        </w:rPr>
      </w:pPr>
      <w:r w:rsidRPr="00794FF5">
        <w:rPr>
          <w:noProof/>
          <w:sz w:val="20"/>
          <w:szCs w:val="20"/>
        </w:rPr>
        <w:t>groupId=YOUR_GROUP_ID</w:t>
      </w:r>
    </w:p>
    <w:p w14:paraId="56781E17" w14:textId="23C6896D" w:rsidR="008D1AAB" w:rsidRDefault="00971F3B" w:rsidP="003D40A4">
      <w:pPr>
        <w:spacing w:line="240" w:lineRule="auto"/>
        <w:rPr>
          <w:color w:val="081D41"/>
          <w:sz w:val="20"/>
          <w:szCs w:val="20"/>
        </w:rPr>
      </w:pPr>
      <w:r w:rsidRPr="00971F3B">
        <w:rPr>
          <w:noProof/>
          <w:color w:val="081D41"/>
          <w:sz w:val="20"/>
          <w:szCs w:val="20"/>
        </w:rPr>
        <w:drawing>
          <wp:inline distT="0" distB="0" distL="0" distR="0" wp14:anchorId="1292EDD9" wp14:editId="7243E586">
            <wp:extent cx="6858000" cy="1821815"/>
            <wp:effectExtent l="76200" t="76200" r="133350" b="140335"/>
            <wp:docPr id="130188404"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88404" name="Picture 1" descr="Text&#10;&#10;AI-generated content may be incorrect."/>
                    <pic:cNvPicPr/>
                  </pic:nvPicPr>
                  <pic:blipFill>
                    <a:blip r:embed="rId10"/>
                    <a:stretch>
                      <a:fillRect/>
                    </a:stretch>
                  </pic:blipFill>
                  <pic:spPr>
                    <a:xfrm>
                      <a:off x="0" y="0"/>
                      <a:ext cx="6858000" cy="18218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DEC02E3" w14:textId="2A7F3012" w:rsidR="00C269CC" w:rsidRDefault="0050449B" w:rsidP="00BE7C96">
      <w:pPr>
        <w:spacing w:line="240" w:lineRule="auto"/>
        <w:rPr>
          <w:sz w:val="20"/>
          <w:szCs w:val="20"/>
        </w:rPr>
      </w:pPr>
      <w:r w:rsidRPr="0050449B">
        <w:rPr>
          <w:b/>
          <w:bCs/>
          <w:sz w:val="20"/>
          <w:szCs w:val="20"/>
          <w:u w:val="single"/>
        </w:rPr>
        <w:t>Step 5:</w:t>
      </w:r>
      <w:r>
        <w:rPr>
          <w:sz w:val="20"/>
          <w:szCs w:val="20"/>
        </w:rPr>
        <w:t xml:space="preserve"> </w:t>
      </w:r>
      <w:r w:rsidRPr="0050449B">
        <w:rPr>
          <w:sz w:val="20"/>
          <w:szCs w:val="20"/>
        </w:rPr>
        <w:t>Connect to the stream and validate messages. Please note you will have a small backlog in messages due to the time you set</w:t>
      </w:r>
      <w:r>
        <w:rPr>
          <w:sz w:val="20"/>
          <w:szCs w:val="20"/>
        </w:rPr>
        <w:t xml:space="preserve"> </w:t>
      </w:r>
      <w:r w:rsidRPr="0050449B">
        <w:rPr>
          <w:sz w:val="20"/>
          <w:szCs w:val="20"/>
        </w:rPr>
        <w:t>up the POST and when you set up the WebSocket, so please wait until backlog completes</w:t>
      </w:r>
      <w:r>
        <w:rPr>
          <w:sz w:val="20"/>
          <w:szCs w:val="20"/>
        </w:rPr>
        <w:t>.</w:t>
      </w:r>
    </w:p>
    <w:p w14:paraId="517176F2" w14:textId="1BE86D78" w:rsidR="0050449B" w:rsidRPr="0050449B" w:rsidRDefault="0050449B" w:rsidP="00BE7C96">
      <w:pPr>
        <w:spacing w:line="240" w:lineRule="auto"/>
        <w:rPr>
          <w:sz w:val="20"/>
          <w:szCs w:val="20"/>
        </w:rPr>
      </w:pPr>
      <w:r w:rsidRPr="00CB399C">
        <w:rPr>
          <w:noProof/>
        </w:rPr>
        <w:drawing>
          <wp:inline distT="0" distB="0" distL="0" distR="0" wp14:anchorId="3EBC5628" wp14:editId="5C3D126F">
            <wp:extent cx="6858000" cy="1612900"/>
            <wp:effectExtent l="76200" t="76200" r="133350" b="139700"/>
            <wp:docPr id="1704469753"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469753" name="Picture 1" descr="Text&#10;&#10;AI-generated content may be incorrect."/>
                    <pic:cNvPicPr/>
                  </pic:nvPicPr>
                  <pic:blipFill>
                    <a:blip r:embed="rId11"/>
                    <a:stretch>
                      <a:fillRect/>
                    </a:stretch>
                  </pic:blipFill>
                  <pic:spPr>
                    <a:xfrm>
                      <a:off x="0" y="0"/>
                      <a:ext cx="6858000" cy="16129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454B96D" w14:textId="2A2A9E6C" w:rsidR="00ED2677" w:rsidRDefault="00ED2677" w:rsidP="00BE7C96">
      <w:pPr>
        <w:spacing w:line="240" w:lineRule="auto"/>
        <w:rPr>
          <w:b/>
          <w:bCs/>
          <w:sz w:val="20"/>
          <w:szCs w:val="20"/>
        </w:rPr>
      </w:pPr>
    </w:p>
    <w:p w14:paraId="76246532" w14:textId="709492BD" w:rsidR="0050449B" w:rsidRPr="00C776DA" w:rsidRDefault="0050449B" w:rsidP="0050449B">
      <w:pPr>
        <w:spacing w:line="259" w:lineRule="auto"/>
        <w:rPr>
          <w:b/>
          <w:bCs/>
          <w:color w:val="215E99" w:themeColor="text2" w:themeTint="BF"/>
          <w:sz w:val="28"/>
          <w:szCs w:val="28"/>
          <w:u w:val="single"/>
        </w:rPr>
      </w:pPr>
      <w:r>
        <w:rPr>
          <w:b/>
          <w:bCs/>
          <w:color w:val="215E99" w:themeColor="text2" w:themeTint="BF"/>
          <w:sz w:val="28"/>
          <w:szCs w:val="28"/>
          <w:u w:val="single"/>
        </w:rPr>
        <w:t xml:space="preserve">Deleting a </w:t>
      </w:r>
      <w:r w:rsidR="00BF4288">
        <w:rPr>
          <w:b/>
          <w:bCs/>
          <w:color w:val="215E99" w:themeColor="text2" w:themeTint="BF"/>
          <w:sz w:val="28"/>
          <w:szCs w:val="28"/>
          <w:u w:val="single"/>
        </w:rPr>
        <w:t>s</w:t>
      </w:r>
      <w:r>
        <w:rPr>
          <w:b/>
          <w:bCs/>
          <w:color w:val="215E99" w:themeColor="text2" w:themeTint="BF"/>
          <w:sz w:val="28"/>
          <w:szCs w:val="28"/>
          <w:u w:val="single"/>
        </w:rPr>
        <w:t>ubscription</w:t>
      </w:r>
      <w:r w:rsidR="00BF4288">
        <w:rPr>
          <w:b/>
          <w:bCs/>
          <w:color w:val="215E99" w:themeColor="text2" w:themeTint="BF"/>
          <w:sz w:val="28"/>
          <w:szCs w:val="28"/>
          <w:u w:val="single"/>
        </w:rPr>
        <w:t xml:space="preserve"> or filter</w:t>
      </w:r>
      <w:r>
        <w:rPr>
          <w:b/>
          <w:bCs/>
          <w:color w:val="215E99" w:themeColor="text2" w:themeTint="BF"/>
          <w:sz w:val="28"/>
          <w:szCs w:val="28"/>
          <w:u w:val="single"/>
        </w:rPr>
        <w:t xml:space="preserve"> in Postman</w:t>
      </w:r>
    </w:p>
    <w:p w14:paraId="0594406B" w14:textId="4BD6C27D" w:rsidR="0050449B" w:rsidRDefault="0050449B" w:rsidP="00BE7C96">
      <w:pPr>
        <w:spacing w:line="240" w:lineRule="auto"/>
        <w:rPr>
          <w:sz w:val="20"/>
          <w:szCs w:val="20"/>
        </w:rPr>
      </w:pPr>
      <w:r>
        <w:rPr>
          <w:sz w:val="20"/>
          <w:szCs w:val="20"/>
        </w:rPr>
        <w:t>In this section we will show you how to delete a subscription or a filter in Postman.</w:t>
      </w:r>
    </w:p>
    <w:p w14:paraId="7CA29AA0" w14:textId="3656D6D9" w:rsidR="0050449B" w:rsidRDefault="0050449B" w:rsidP="00BE7C96">
      <w:pPr>
        <w:spacing w:line="240" w:lineRule="auto"/>
        <w:rPr>
          <w:sz w:val="20"/>
          <w:szCs w:val="20"/>
        </w:rPr>
      </w:pPr>
      <w:r w:rsidRPr="0050449B">
        <w:rPr>
          <w:b/>
          <w:bCs/>
          <w:sz w:val="20"/>
          <w:szCs w:val="20"/>
          <w:u w:val="single"/>
        </w:rPr>
        <w:t>Step 1:</w:t>
      </w:r>
      <w:r>
        <w:rPr>
          <w:sz w:val="20"/>
          <w:szCs w:val="20"/>
        </w:rPr>
        <w:t xml:space="preserve"> Use the DELETE operation on URL </w:t>
      </w:r>
      <w:r w:rsidRPr="0050449B">
        <w:rPr>
          <w:sz w:val="20"/>
          <w:szCs w:val="20"/>
        </w:rPr>
        <w:t>https://api.america.naviscloudops.com/v3/evp/notify/subscribers</w:t>
      </w:r>
      <w:r>
        <w:rPr>
          <w:sz w:val="20"/>
          <w:szCs w:val="20"/>
        </w:rPr>
        <w:t>. This URL takes one or two parameters.</w:t>
      </w:r>
    </w:p>
    <w:p w14:paraId="0E103F5D" w14:textId="5C407CE7" w:rsidR="0050449B" w:rsidRDefault="0050449B" w:rsidP="0050449B">
      <w:pPr>
        <w:pStyle w:val="ListParagraph"/>
        <w:numPr>
          <w:ilvl w:val="0"/>
          <w:numId w:val="3"/>
        </w:numPr>
        <w:spacing w:line="259" w:lineRule="auto"/>
        <w:ind w:left="2880"/>
        <w:rPr>
          <w:noProof/>
        </w:rPr>
      </w:pPr>
      <w:r>
        <w:rPr>
          <w:noProof/>
        </w:rPr>
        <w:t>subscriberId=YOUR_SUBSCRIPTION_ID</w:t>
      </w:r>
    </w:p>
    <w:p w14:paraId="19D16684" w14:textId="416CE0EA" w:rsidR="0050449B" w:rsidRDefault="0050449B" w:rsidP="0050449B">
      <w:pPr>
        <w:pStyle w:val="ListParagraph"/>
        <w:spacing w:line="259" w:lineRule="auto"/>
        <w:ind w:left="3600"/>
        <w:rPr>
          <w:noProof/>
        </w:rPr>
      </w:pPr>
      <w:r>
        <w:rPr>
          <w:noProof/>
        </w:rPr>
        <w:t>OR</w:t>
      </w:r>
    </w:p>
    <w:p w14:paraId="205B80A5" w14:textId="20E9EB3A" w:rsidR="0050449B" w:rsidRDefault="0050449B" w:rsidP="0050449B">
      <w:pPr>
        <w:pStyle w:val="ListParagraph"/>
        <w:numPr>
          <w:ilvl w:val="0"/>
          <w:numId w:val="3"/>
        </w:numPr>
        <w:spacing w:line="259" w:lineRule="auto"/>
        <w:ind w:left="2520" w:firstLine="0"/>
        <w:rPr>
          <w:noProof/>
        </w:rPr>
      </w:pPr>
      <w:r>
        <w:rPr>
          <w:noProof/>
        </w:rPr>
        <w:t>filterId=YOUR_FILTER_ID</w:t>
      </w:r>
    </w:p>
    <w:p w14:paraId="7EDED868" w14:textId="1DE67C67" w:rsidR="0050449B" w:rsidRDefault="0050449B" w:rsidP="0050449B">
      <w:pPr>
        <w:spacing w:line="259" w:lineRule="auto"/>
        <w:rPr>
          <w:sz w:val="20"/>
          <w:szCs w:val="20"/>
        </w:rPr>
      </w:pPr>
      <w:r>
        <w:rPr>
          <w:sz w:val="20"/>
          <w:szCs w:val="20"/>
        </w:rPr>
        <w:t xml:space="preserve">Example: </w:t>
      </w:r>
      <w:r w:rsidRPr="0050449B">
        <w:rPr>
          <w:sz w:val="20"/>
          <w:szCs w:val="20"/>
        </w:rPr>
        <w:t>https://api.america.naviscloudops.com/v3/evp/notify/subscribers</w:t>
      </w:r>
      <w:r>
        <w:rPr>
          <w:sz w:val="20"/>
          <w:szCs w:val="20"/>
        </w:rPr>
        <w:t>/</w:t>
      </w:r>
      <w:r w:rsidRPr="0050449B">
        <w:rPr>
          <w:sz w:val="20"/>
          <w:szCs w:val="20"/>
        </w:rPr>
        <w:t>sub-75c1dvfnqrs7q</w:t>
      </w:r>
      <w:r>
        <w:rPr>
          <w:sz w:val="20"/>
          <w:szCs w:val="20"/>
        </w:rPr>
        <w:t xml:space="preserve"> will delete the above </w:t>
      </w:r>
      <w:r w:rsidR="00BF4288">
        <w:rPr>
          <w:sz w:val="20"/>
          <w:szCs w:val="20"/>
        </w:rPr>
        <w:t>example subscription</w:t>
      </w:r>
    </w:p>
    <w:p w14:paraId="48E2B9C5" w14:textId="7E768609" w:rsidR="00BF4288" w:rsidRPr="0050449B" w:rsidRDefault="00BF4288" w:rsidP="0050449B">
      <w:pPr>
        <w:spacing w:line="259" w:lineRule="auto"/>
        <w:rPr>
          <w:noProof/>
        </w:rPr>
      </w:pPr>
      <w:r>
        <w:rPr>
          <w:sz w:val="20"/>
          <w:szCs w:val="20"/>
        </w:rPr>
        <w:t>This same format applies to deleting filters in the subscription, just plug in your filterId after your subscriptionId.</w:t>
      </w:r>
    </w:p>
    <w:p w14:paraId="055AF907" w14:textId="77777777" w:rsidR="0050449B" w:rsidRDefault="0050449B" w:rsidP="00BE7C96">
      <w:pPr>
        <w:spacing w:line="240" w:lineRule="auto"/>
        <w:rPr>
          <w:sz w:val="20"/>
          <w:szCs w:val="20"/>
        </w:rPr>
      </w:pPr>
    </w:p>
    <w:p w14:paraId="3A98C5AA" w14:textId="77777777" w:rsidR="0050449B" w:rsidRDefault="0050449B" w:rsidP="00BE7C96">
      <w:pPr>
        <w:spacing w:line="240" w:lineRule="auto"/>
        <w:rPr>
          <w:sz w:val="20"/>
          <w:szCs w:val="20"/>
        </w:rPr>
      </w:pPr>
    </w:p>
    <w:p w14:paraId="47F1DB28" w14:textId="77777777" w:rsidR="00BF4288" w:rsidRDefault="00BF4288" w:rsidP="00BE7C96">
      <w:pPr>
        <w:spacing w:line="240" w:lineRule="auto"/>
        <w:rPr>
          <w:sz w:val="20"/>
          <w:szCs w:val="20"/>
        </w:rPr>
      </w:pPr>
    </w:p>
    <w:p w14:paraId="2E5530A6" w14:textId="77777777" w:rsidR="00BF4288" w:rsidRDefault="00BF4288" w:rsidP="00BE7C96">
      <w:pPr>
        <w:spacing w:line="240" w:lineRule="auto"/>
        <w:rPr>
          <w:sz w:val="20"/>
          <w:szCs w:val="20"/>
        </w:rPr>
      </w:pPr>
    </w:p>
    <w:p w14:paraId="3A58729C" w14:textId="17971B96" w:rsidR="00BF4288" w:rsidRDefault="00BF4288" w:rsidP="00BF4288">
      <w:pPr>
        <w:spacing w:line="259" w:lineRule="auto"/>
        <w:rPr>
          <w:b/>
          <w:bCs/>
          <w:color w:val="215E99" w:themeColor="text2" w:themeTint="BF"/>
          <w:sz w:val="28"/>
          <w:szCs w:val="28"/>
          <w:u w:val="single"/>
        </w:rPr>
      </w:pPr>
      <w:r>
        <w:rPr>
          <w:b/>
          <w:bCs/>
          <w:color w:val="215E99" w:themeColor="text2" w:themeTint="BF"/>
          <w:sz w:val="28"/>
          <w:szCs w:val="28"/>
          <w:u w:val="single"/>
        </w:rPr>
        <w:t>Updating a Subscription or filter in Postman</w:t>
      </w:r>
    </w:p>
    <w:p w14:paraId="43A7CD9A" w14:textId="7DB27947" w:rsidR="00BF4288" w:rsidRPr="00C776DA" w:rsidRDefault="00BF4288" w:rsidP="00BF4288">
      <w:pPr>
        <w:spacing w:line="259" w:lineRule="auto"/>
        <w:rPr>
          <w:b/>
          <w:bCs/>
          <w:color w:val="215E99" w:themeColor="text2" w:themeTint="BF"/>
          <w:sz w:val="28"/>
          <w:szCs w:val="28"/>
          <w:u w:val="single"/>
        </w:rPr>
      </w:pPr>
      <w:r>
        <w:rPr>
          <w:sz w:val="20"/>
          <w:szCs w:val="20"/>
        </w:rPr>
        <w:t xml:space="preserve">In this section we will show you how to update a subscription in Postman that will allow you </w:t>
      </w:r>
      <w:proofErr w:type="gramStart"/>
      <w:r>
        <w:rPr>
          <w:sz w:val="20"/>
          <w:szCs w:val="20"/>
        </w:rPr>
        <w:t>add/change</w:t>
      </w:r>
      <w:proofErr w:type="gramEnd"/>
      <w:r>
        <w:rPr>
          <w:sz w:val="20"/>
          <w:szCs w:val="20"/>
        </w:rPr>
        <w:t xml:space="preserve"> additional filtering to an already made subscription</w:t>
      </w:r>
      <w:r w:rsidR="00992642">
        <w:rPr>
          <w:sz w:val="20"/>
          <w:szCs w:val="20"/>
        </w:rPr>
        <w:t>, without having to delete the subscription.</w:t>
      </w:r>
    </w:p>
    <w:p w14:paraId="5A5A6B7D" w14:textId="41444C17" w:rsidR="00BF4288" w:rsidRPr="00BF4288" w:rsidRDefault="00BF4288" w:rsidP="00BF4288">
      <w:pPr>
        <w:spacing w:line="240" w:lineRule="auto"/>
        <w:rPr>
          <w:sz w:val="20"/>
          <w:szCs w:val="20"/>
        </w:rPr>
      </w:pPr>
      <w:r>
        <w:rPr>
          <w:b/>
          <w:bCs/>
          <w:sz w:val="20"/>
          <w:szCs w:val="20"/>
          <w:u w:val="single"/>
        </w:rPr>
        <w:t>Step 1:</w:t>
      </w:r>
      <w:r>
        <w:rPr>
          <w:sz w:val="20"/>
          <w:szCs w:val="20"/>
        </w:rPr>
        <w:t xml:space="preserve"> We will create a generic subscription that will send us updates every time a bookings tally is updated.</w:t>
      </w:r>
    </w:p>
    <w:p w14:paraId="262025D7" w14:textId="34D7EAE0" w:rsidR="00BF4288" w:rsidRPr="0050449B" w:rsidRDefault="00BF4288" w:rsidP="00BF4288">
      <w:pPr>
        <w:spacing w:line="240" w:lineRule="auto"/>
        <w:jc w:val="center"/>
        <w:rPr>
          <w:sz w:val="20"/>
          <w:szCs w:val="20"/>
        </w:rPr>
      </w:pPr>
      <w:r w:rsidRPr="00BF4288">
        <w:rPr>
          <w:noProof/>
          <w:sz w:val="20"/>
          <w:szCs w:val="20"/>
        </w:rPr>
        <w:drawing>
          <wp:inline distT="0" distB="0" distL="0" distR="0" wp14:anchorId="3A730681" wp14:editId="4D77FC47">
            <wp:extent cx="3254332" cy="2903243"/>
            <wp:effectExtent l="76200" t="76200" r="137160" b="125730"/>
            <wp:docPr id="751826156"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826156" name="Picture 1" descr="Text&#10;&#10;AI-generated content may be incorrect."/>
                    <pic:cNvPicPr/>
                  </pic:nvPicPr>
                  <pic:blipFill>
                    <a:blip r:embed="rId12"/>
                    <a:stretch>
                      <a:fillRect/>
                    </a:stretch>
                  </pic:blipFill>
                  <pic:spPr>
                    <a:xfrm>
                      <a:off x="0" y="0"/>
                      <a:ext cx="3263942" cy="291181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F601E13" w14:textId="3CD730A0" w:rsidR="007E09BA" w:rsidRDefault="00BF4288" w:rsidP="008F2A17">
      <w:pPr>
        <w:spacing w:line="240" w:lineRule="auto"/>
        <w:rPr>
          <w:sz w:val="20"/>
          <w:szCs w:val="20"/>
        </w:rPr>
      </w:pPr>
      <w:r>
        <w:rPr>
          <w:b/>
          <w:bCs/>
          <w:sz w:val="20"/>
          <w:szCs w:val="20"/>
          <w:u w:val="single"/>
        </w:rPr>
        <w:t>Step 2:</w:t>
      </w:r>
      <w:r>
        <w:rPr>
          <w:sz w:val="20"/>
          <w:szCs w:val="20"/>
        </w:rPr>
        <w:t xml:space="preserve"> We create the subscription and get the subscriptionId and filterId.</w:t>
      </w:r>
    </w:p>
    <w:p w14:paraId="7C0C5261" w14:textId="443D2E0E" w:rsidR="00001D2F" w:rsidRDefault="00001D2F" w:rsidP="00001D2F">
      <w:pPr>
        <w:spacing w:line="240" w:lineRule="auto"/>
        <w:jc w:val="center"/>
        <w:rPr>
          <w:sz w:val="20"/>
          <w:szCs w:val="20"/>
        </w:rPr>
      </w:pPr>
      <w:r w:rsidRPr="00001D2F">
        <w:rPr>
          <w:noProof/>
          <w:sz w:val="20"/>
          <w:szCs w:val="20"/>
        </w:rPr>
        <w:lastRenderedPageBreak/>
        <w:drawing>
          <wp:inline distT="0" distB="0" distL="0" distR="0" wp14:anchorId="7A1CB55C" wp14:editId="4B91195E">
            <wp:extent cx="2489979" cy="3169611"/>
            <wp:effectExtent l="76200" t="76200" r="139065" b="126365"/>
            <wp:docPr id="1591573831"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573831" name="Picture 1" descr="Text&#10;&#10;AI-generated content may be incorrect."/>
                    <pic:cNvPicPr/>
                  </pic:nvPicPr>
                  <pic:blipFill>
                    <a:blip r:embed="rId13"/>
                    <a:stretch>
                      <a:fillRect/>
                    </a:stretch>
                  </pic:blipFill>
                  <pic:spPr>
                    <a:xfrm>
                      <a:off x="0" y="0"/>
                      <a:ext cx="2493738" cy="317439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7DF79CA" w14:textId="77777777" w:rsidR="00001D2F" w:rsidRDefault="00BF4288" w:rsidP="00BF4288">
      <w:pPr>
        <w:spacing w:line="240" w:lineRule="auto"/>
        <w:rPr>
          <w:noProof/>
        </w:rPr>
      </w:pPr>
      <w:r>
        <w:rPr>
          <w:b/>
          <w:bCs/>
          <w:sz w:val="20"/>
          <w:szCs w:val="20"/>
          <w:u w:val="single"/>
        </w:rPr>
        <w:t>Step 3:</w:t>
      </w:r>
      <w:r>
        <w:rPr>
          <w:sz w:val="20"/>
          <w:szCs w:val="20"/>
        </w:rPr>
        <w:t xml:space="preserve"> We </w:t>
      </w:r>
      <w:r w:rsidR="00001D2F">
        <w:rPr>
          <w:sz w:val="20"/>
          <w:szCs w:val="20"/>
        </w:rPr>
        <w:t xml:space="preserve">create a PUT request to the URL </w:t>
      </w:r>
      <w:r w:rsidR="00001D2F" w:rsidRPr="00001D2F">
        <w:rPr>
          <w:sz w:val="20"/>
          <w:szCs w:val="20"/>
        </w:rPr>
        <w:t>https://api.america.naviscloudops.com/v3/evp/notify/subscribers</w:t>
      </w:r>
      <w:r w:rsidR="00001D2F">
        <w:rPr>
          <w:sz w:val="20"/>
          <w:szCs w:val="20"/>
        </w:rPr>
        <w:t xml:space="preserve"> that includes our desired </w:t>
      </w:r>
      <w:r w:rsidR="00001D2F">
        <w:rPr>
          <w:noProof/>
        </w:rPr>
        <w:t xml:space="preserve">subscriberId and filterId. </w:t>
      </w:r>
    </w:p>
    <w:p w14:paraId="16F676ED" w14:textId="691A574B" w:rsidR="00BF4288" w:rsidRDefault="00001D2F" w:rsidP="00BF4288">
      <w:pPr>
        <w:spacing w:line="240" w:lineRule="auto"/>
        <w:rPr>
          <w:noProof/>
        </w:rPr>
      </w:pPr>
      <w:r w:rsidRPr="00001D2F">
        <w:rPr>
          <w:noProof/>
        </w:rPr>
        <w:t>https://api.america.naviscloudops.com/v3/evp/notify/subscribers/sub-9nvd8mn01bvja/ftr-81rid8f2ifs8m</w:t>
      </w:r>
    </w:p>
    <w:p w14:paraId="00CE8FC6" w14:textId="4432C61A" w:rsidR="00001D2F" w:rsidRDefault="00001D2F" w:rsidP="00BF4288">
      <w:pPr>
        <w:spacing w:line="240" w:lineRule="auto"/>
        <w:rPr>
          <w:sz w:val="20"/>
          <w:szCs w:val="20"/>
        </w:rPr>
      </w:pPr>
      <w:r>
        <w:rPr>
          <w:b/>
          <w:bCs/>
          <w:sz w:val="20"/>
          <w:szCs w:val="20"/>
          <w:u w:val="single"/>
        </w:rPr>
        <w:t>Step 4:</w:t>
      </w:r>
      <w:r>
        <w:rPr>
          <w:sz w:val="20"/>
          <w:szCs w:val="20"/>
        </w:rPr>
        <w:t xml:space="preserve"> In the body of the request, we call the filterId and update our filter with what we want changed. In this case, we want to just filter on the booking number instead of </w:t>
      </w:r>
      <w:proofErr w:type="gramStart"/>
      <w:r>
        <w:rPr>
          <w:sz w:val="20"/>
          <w:szCs w:val="20"/>
        </w:rPr>
        <w:t>changes</w:t>
      </w:r>
      <w:proofErr w:type="gramEnd"/>
      <w:r>
        <w:rPr>
          <w:sz w:val="20"/>
          <w:szCs w:val="20"/>
        </w:rPr>
        <w:t xml:space="preserve"> to the tally field.</w:t>
      </w:r>
    </w:p>
    <w:p w14:paraId="74590A8B" w14:textId="77777777" w:rsidR="00BF4288" w:rsidRDefault="00BF4288" w:rsidP="008F2A17">
      <w:pPr>
        <w:spacing w:line="240" w:lineRule="auto"/>
        <w:rPr>
          <w:sz w:val="20"/>
          <w:szCs w:val="20"/>
        </w:rPr>
      </w:pPr>
    </w:p>
    <w:p w14:paraId="23D4DC65" w14:textId="1E733930" w:rsidR="00BF4288" w:rsidRDefault="00001D2F" w:rsidP="00BF4288">
      <w:pPr>
        <w:spacing w:line="240" w:lineRule="auto"/>
        <w:jc w:val="center"/>
        <w:rPr>
          <w:sz w:val="20"/>
          <w:szCs w:val="20"/>
        </w:rPr>
      </w:pPr>
      <w:r w:rsidRPr="00001D2F">
        <w:rPr>
          <w:noProof/>
          <w:sz w:val="20"/>
          <w:szCs w:val="20"/>
        </w:rPr>
        <w:drawing>
          <wp:inline distT="0" distB="0" distL="0" distR="0" wp14:anchorId="4565AE85" wp14:editId="25AF5A51">
            <wp:extent cx="6858000" cy="2526665"/>
            <wp:effectExtent l="76200" t="76200" r="133350" b="140335"/>
            <wp:docPr id="980859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59328" name=""/>
                    <pic:cNvPicPr/>
                  </pic:nvPicPr>
                  <pic:blipFill>
                    <a:blip r:embed="rId14"/>
                    <a:stretch>
                      <a:fillRect/>
                    </a:stretch>
                  </pic:blipFill>
                  <pic:spPr>
                    <a:xfrm>
                      <a:off x="0" y="0"/>
                      <a:ext cx="6858000" cy="25266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78B7B65" w14:textId="5B934E52" w:rsidR="00001D2F" w:rsidRDefault="00001D2F" w:rsidP="00001D2F">
      <w:pPr>
        <w:spacing w:line="240" w:lineRule="auto"/>
        <w:rPr>
          <w:sz w:val="20"/>
          <w:szCs w:val="20"/>
        </w:rPr>
      </w:pPr>
      <w:r>
        <w:rPr>
          <w:b/>
          <w:bCs/>
          <w:sz w:val="20"/>
          <w:szCs w:val="20"/>
          <w:u w:val="single"/>
        </w:rPr>
        <w:lastRenderedPageBreak/>
        <w:t>Step 5:</w:t>
      </w:r>
      <w:r>
        <w:rPr>
          <w:sz w:val="20"/>
          <w:szCs w:val="20"/>
        </w:rPr>
        <w:t xml:space="preserve"> Once we get a 200 OK message, we can now go back and check our subscription. Notice how our field changes are blank and our filter predicate is looking for a specific number.</w:t>
      </w:r>
    </w:p>
    <w:p w14:paraId="35701BE3" w14:textId="421439BA" w:rsidR="00001D2F" w:rsidRDefault="00001D2F" w:rsidP="00001D2F">
      <w:pPr>
        <w:spacing w:line="240" w:lineRule="auto"/>
        <w:jc w:val="center"/>
        <w:rPr>
          <w:sz w:val="20"/>
          <w:szCs w:val="20"/>
        </w:rPr>
      </w:pPr>
      <w:r w:rsidRPr="00001D2F">
        <w:rPr>
          <w:noProof/>
          <w:sz w:val="20"/>
          <w:szCs w:val="20"/>
        </w:rPr>
        <w:drawing>
          <wp:inline distT="0" distB="0" distL="0" distR="0" wp14:anchorId="1CF75C47" wp14:editId="152E4EE8">
            <wp:extent cx="3067478" cy="3620005"/>
            <wp:effectExtent l="76200" t="76200" r="133350" b="133350"/>
            <wp:docPr id="584557361"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57361" name="Picture 1" descr="Text&#10;&#10;AI-generated content may be incorrect."/>
                    <pic:cNvPicPr/>
                  </pic:nvPicPr>
                  <pic:blipFill>
                    <a:blip r:embed="rId15"/>
                    <a:stretch>
                      <a:fillRect/>
                    </a:stretch>
                  </pic:blipFill>
                  <pic:spPr>
                    <a:xfrm>
                      <a:off x="0" y="0"/>
                      <a:ext cx="3067478" cy="362000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2321229" w14:textId="77777777" w:rsidR="00D071C3" w:rsidRDefault="00D071C3" w:rsidP="00001D2F">
      <w:pPr>
        <w:spacing w:line="240" w:lineRule="auto"/>
        <w:rPr>
          <w:b/>
          <w:bCs/>
          <w:color w:val="215E99" w:themeColor="text2" w:themeTint="BF"/>
          <w:sz w:val="28"/>
          <w:szCs w:val="28"/>
          <w:u w:val="single"/>
        </w:rPr>
      </w:pPr>
    </w:p>
    <w:p w14:paraId="6BEB44B0" w14:textId="77777777" w:rsidR="00D071C3" w:rsidRDefault="00D071C3" w:rsidP="00001D2F">
      <w:pPr>
        <w:spacing w:line="240" w:lineRule="auto"/>
        <w:rPr>
          <w:b/>
          <w:bCs/>
          <w:color w:val="215E99" w:themeColor="text2" w:themeTint="BF"/>
          <w:sz w:val="28"/>
          <w:szCs w:val="28"/>
          <w:u w:val="single"/>
        </w:rPr>
      </w:pPr>
    </w:p>
    <w:p w14:paraId="7A0DD4ED" w14:textId="77777777" w:rsidR="00D071C3" w:rsidRDefault="00D071C3" w:rsidP="00001D2F">
      <w:pPr>
        <w:spacing w:line="240" w:lineRule="auto"/>
        <w:rPr>
          <w:b/>
          <w:bCs/>
          <w:color w:val="215E99" w:themeColor="text2" w:themeTint="BF"/>
          <w:sz w:val="28"/>
          <w:szCs w:val="28"/>
          <w:u w:val="single"/>
        </w:rPr>
      </w:pPr>
    </w:p>
    <w:p w14:paraId="6692D993" w14:textId="77777777" w:rsidR="00D071C3" w:rsidRDefault="00D071C3" w:rsidP="00001D2F">
      <w:pPr>
        <w:spacing w:line="240" w:lineRule="auto"/>
        <w:rPr>
          <w:b/>
          <w:bCs/>
          <w:color w:val="215E99" w:themeColor="text2" w:themeTint="BF"/>
          <w:sz w:val="28"/>
          <w:szCs w:val="28"/>
          <w:u w:val="single"/>
        </w:rPr>
      </w:pPr>
    </w:p>
    <w:p w14:paraId="03A580C7" w14:textId="77777777" w:rsidR="00D071C3" w:rsidRDefault="00D071C3" w:rsidP="00001D2F">
      <w:pPr>
        <w:spacing w:line="240" w:lineRule="auto"/>
        <w:rPr>
          <w:b/>
          <w:bCs/>
          <w:color w:val="215E99" w:themeColor="text2" w:themeTint="BF"/>
          <w:sz w:val="28"/>
          <w:szCs w:val="28"/>
          <w:u w:val="single"/>
        </w:rPr>
      </w:pPr>
    </w:p>
    <w:p w14:paraId="410D7218" w14:textId="2AB1D783" w:rsidR="00001D2F" w:rsidRDefault="00D071C3" w:rsidP="00001D2F">
      <w:pPr>
        <w:spacing w:line="240" w:lineRule="auto"/>
        <w:rPr>
          <w:b/>
          <w:bCs/>
          <w:color w:val="215E99" w:themeColor="text2" w:themeTint="BF"/>
          <w:sz w:val="28"/>
          <w:szCs w:val="28"/>
          <w:u w:val="single"/>
        </w:rPr>
      </w:pPr>
      <w:r>
        <w:rPr>
          <w:b/>
          <w:bCs/>
          <w:color w:val="215E99" w:themeColor="text2" w:themeTint="BF"/>
          <w:sz w:val="28"/>
          <w:szCs w:val="28"/>
          <w:u w:val="single"/>
        </w:rPr>
        <w:t>Additional Filtering Examples</w:t>
      </w:r>
    </w:p>
    <w:p w14:paraId="50151994" w14:textId="13373EDE" w:rsidR="00D071C3" w:rsidRPr="00D071C3" w:rsidRDefault="00D071C3" w:rsidP="00D071C3">
      <w:pPr>
        <w:spacing w:line="240" w:lineRule="auto"/>
        <w:rPr>
          <w:sz w:val="20"/>
          <w:szCs w:val="20"/>
        </w:rPr>
      </w:pPr>
      <w:r w:rsidRPr="00D071C3">
        <w:rPr>
          <w:sz w:val="20"/>
          <w:szCs w:val="20"/>
        </w:rPr>
        <w:t>In this example, we’ll create a filter that will send notifications when the stoppedRoad field changes on a unit that meets the predicate criteria.</w:t>
      </w:r>
    </w:p>
    <w:p w14:paraId="6A49BB8C" w14:textId="29255879" w:rsidR="00D071C3" w:rsidRPr="00D071C3" w:rsidRDefault="00D071C3" w:rsidP="00D071C3">
      <w:pPr>
        <w:spacing w:line="240" w:lineRule="auto"/>
        <w:rPr>
          <w:sz w:val="20"/>
          <w:szCs w:val="20"/>
        </w:rPr>
      </w:pPr>
      <w:r w:rsidRPr="00D071C3">
        <w:rPr>
          <w:i/>
          <w:iCs/>
          <w:sz w:val="20"/>
          <w:szCs w:val="20"/>
        </w:rPr>
        <w:t>eventName</w:t>
      </w:r>
      <w:r w:rsidRPr="00D071C3">
        <w:rPr>
          <w:sz w:val="20"/>
          <w:szCs w:val="20"/>
        </w:rPr>
        <w:t>: "Unit" – subscribe to Unit events.</w:t>
      </w:r>
    </w:p>
    <w:p w14:paraId="29ACD801" w14:textId="4A7FF32B" w:rsidR="00D071C3" w:rsidRPr="00D071C3" w:rsidRDefault="00D071C3" w:rsidP="00D071C3">
      <w:pPr>
        <w:spacing w:line="240" w:lineRule="auto"/>
        <w:rPr>
          <w:sz w:val="20"/>
          <w:szCs w:val="20"/>
        </w:rPr>
      </w:pPr>
      <w:r w:rsidRPr="00D071C3">
        <w:rPr>
          <w:i/>
          <w:iCs/>
          <w:sz w:val="20"/>
          <w:szCs w:val="20"/>
        </w:rPr>
        <w:t>operation</w:t>
      </w:r>
      <w:r w:rsidRPr="00D071C3">
        <w:rPr>
          <w:sz w:val="20"/>
          <w:szCs w:val="20"/>
        </w:rPr>
        <w:t>: "update" – only send notifications when a Unit is updated.</w:t>
      </w:r>
    </w:p>
    <w:p w14:paraId="66E778A6" w14:textId="7F5B41EA" w:rsidR="00D071C3" w:rsidRPr="00D071C3" w:rsidRDefault="00D071C3" w:rsidP="00D071C3">
      <w:pPr>
        <w:spacing w:line="240" w:lineRule="auto"/>
        <w:rPr>
          <w:sz w:val="20"/>
          <w:szCs w:val="20"/>
        </w:rPr>
      </w:pPr>
      <w:proofErr w:type="spellStart"/>
      <w:r w:rsidRPr="00D071C3">
        <w:rPr>
          <w:i/>
          <w:iCs/>
          <w:sz w:val="20"/>
          <w:szCs w:val="20"/>
        </w:rPr>
        <w:t>changeFields.include</w:t>
      </w:r>
      <w:proofErr w:type="spellEnd"/>
      <w:r w:rsidRPr="00D071C3">
        <w:rPr>
          <w:sz w:val="20"/>
          <w:szCs w:val="20"/>
        </w:rPr>
        <w:t>: ["</w:t>
      </w:r>
      <w:proofErr w:type="spellStart"/>
      <w:r w:rsidRPr="00D071C3">
        <w:rPr>
          <w:sz w:val="20"/>
          <w:szCs w:val="20"/>
        </w:rPr>
        <w:t>stoppedRoad</w:t>
      </w:r>
      <w:proofErr w:type="spellEnd"/>
      <w:r w:rsidRPr="00D071C3">
        <w:rPr>
          <w:sz w:val="20"/>
          <w:szCs w:val="20"/>
        </w:rPr>
        <w:t>"] – only trigger when the stoppedRoad field changes.</w:t>
      </w:r>
    </w:p>
    <w:p w14:paraId="590C73C9" w14:textId="6C6D4F82" w:rsidR="00D071C3" w:rsidRPr="00D071C3" w:rsidRDefault="00D071C3" w:rsidP="00D071C3">
      <w:pPr>
        <w:spacing w:line="240" w:lineRule="auto"/>
        <w:rPr>
          <w:sz w:val="20"/>
          <w:szCs w:val="20"/>
        </w:rPr>
      </w:pPr>
      <w:r w:rsidRPr="00D071C3">
        <w:rPr>
          <w:i/>
          <w:iCs/>
          <w:sz w:val="20"/>
          <w:szCs w:val="20"/>
        </w:rPr>
        <w:t>predicate</w:t>
      </w:r>
      <w:r w:rsidRPr="00D071C3">
        <w:rPr>
          <w:sz w:val="20"/>
          <w:szCs w:val="20"/>
        </w:rPr>
        <w:t xml:space="preserve"> filters the Units:</w:t>
      </w:r>
    </w:p>
    <w:p w14:paraId="4DC2CD0C" w14:textId="63F2B177" w:rsidR="00D071C3" w:rsidRPr="00D071C3" w:rsidRDefault="00F33A5D" w:rsidP="00F33A5D">
      <w:pPr>
        <w:spacing w:line="240" w:lineRule="auto"/>
        <w:ind w:left="720"/>
        <w:rPr>
          <w:sz w:val="20"/>
          <w:szCs w:val="20"/>
        </w:rPr>
      </w:pPr>
      <w:r>
        <w:rPr>
          <w:sz w:val="20"/>
          <w:szCs w:val="20"/>
        </w:rPr>
        <w:lastRenderedPageBreak/>
        <w:t>t</w:t>
      </w:r>
      <w:r w:rsidR="00D071C3" w:rsidRPr="00D071C3">
        <w:rPr>
          <w:sz w:val="20"/>
          <w:szCs w:val="20"/>
        </w:rPr>
        <w:t>ransitState=S40_YARD</w:t>
      </w:r>
    </w:p>
    <w:p w14:paraId="454115D5" w14:textId="77777777" w:rsidR="00D071C3" w:rsidRPr="00D071C3" w:rsidRDefault="00D071C3" w:rsidP="00F33A5D">
      <w:pPr>
        <w:spacing w:line="240" w:lineRule="auto"/>
        <w:ind w:left="720"/>
        <w:rPr>
          <w:sz w:val="20"/>
          <w:szCs w:val="20"/>
        </w:rPr>
      </w:pPr>
      <w:r w:rsidRPr="00D071C3">
        <w:rPr>
          <w:sz w:val="20"/>
          <w:szCs w:val="20"/>
        </w:rPr>
        <w:t>category=IMPRT</w:t>
      </w:r>
    </w:p>
    <w:p w14:paraId="6CEF695D" w14:textId="77777777" w:rsidR="00D071C3" w:rsidRPr="00D071C3" w:rsidRDefault="00D071C3" w:rsidP="00F33A5D">
      <w:pPr>
        <w:spacing w:line="240" w:lineRule="auto"/>
        <w:ind w:left="720"/>
        <w:rPr>
          <w:sz w:val="20"/>
          <w:szCs w:val="20"/>
        </w:rPr>
      </w:pPr>
      <w:proofErr w:type="spellStart"/>
      <w:r w:rsidRPr="00D071C3">
        <w:rPr>
          <w:sz w:val="20"/>
          <w:szCs w:val="20"/>
        </w:rPr>
        <w:t>eqOwnerId</w:t>
      </w:r>
      <w:proofErr w:type="spellEnd"/>
      <w:r w:rsidRPr="00D071C3">
        <w:rPr>
          <w:sz w:val="20"/>
          <w:szCs w:val="20"/>
        </w:rPr>
        <w:t>=MAE</w:t>
      </w:r>
    </w:p>
    <w:p w14:paraId="37A9FE96" w14:textId="5B9436D7" w:rsidR="00D071C3" w:rsidRPr="00D071C3" w:rsidRDefault="00D071C3" w:rsidP="00D071C3">
      <w:pPr>
        <w:spacing w:line="240" w:lineRule="auto"/>
        <w:rPr>
          <w:sz w:val="20"/>
          <w:szCs w:val="20"/>
        </w:rPr>
      </w:pPr>
      <w:r w:rsidRPr="00D071C3">
        <w:rPr>
          <w:i/>
          <w:iCs/>
          <w:sz w:val="20"/>
          <w:szCs w:val="20"/>
        </w:rPr>
        <w:t>fields</w:t>
      </w:r>
      <w:r w:rsidRPr="00D071C3">
        <w:rPr>
          <w:sz w:val="20"/>
          <w:szCs w:val="20"/>
        </w:rPr>
        <w:t xml:space="preserve"> control which fields are returned in the notification payload:</w:t>
      </w:r>
    </w:p>
    <w:p w14:paraId="0F988641" w14:textId="77777777" w:rsidR="00D071C3" w:rsidRPr="00D071C3" w:rsidRDefault="00D071C3" w:rsidP="00F33A5D">
      <w:pPr>
        <w:spacing w:line="240" w:lineRule="auto"/>
        <w:ind w:left="720"/>
        <w:rPr>
          <w:sz w:val="20"/>
          <w:szCs w:val="20"/>
        </w:rPr>
      </w:pPr>
      <w:r w:rsidRPr="00D071C3">
        <w:rPr>
          <w:sz w:val="20"/>
          <w:szCs w:val="20"/>
        </w:rPr>
        <w:t>unitId</w:t>
      </w:r>
    </w:p>
    <w:p w14:paraId="69632335" w14:textId="77777777" w:rsidR="00D071C3" w:rsidRPr="00D071C3" w:rsidRDefault="00D071C3" w:rsidP="00F33A5D">
      <w:pPr>
        <w:spacing w:line="240" w:lineRule="auto"/>
        <w:ind w:left="720"/>
        <w:rPr>
          <w:sz w:val="20"/>
          <w:szCs w:val="20"/>
        </w:rPr>
      </w:pPr>
      <w:r w:rsidRPr="00D071C3">
        <w:rPr>
          <w:sz w:val="20"/>
          <w:szCs w:val="20"/>
        </w:rPr>
        <w:t>impediments</w:t>
      </w:r>
    </w:p>
    <w:p w14:paraId="20E30805" w14:textId="7BD4772B" w:rsidR="00D071C3" w:rsidRPr="00D071C3" w:rsidRDefault="00D071C3" w:rsidP="00001D2F">
      <w:pPr>
        <w:spacing w:line="240" w:lineRule="auto"/>
        <w:rPr>
          <w:sz w:val="20"/>
          <w:szCs w:val="20"/>
        </w:rPr>
      </w:pPr>
      <w:r w:rsidRPr="00D071C3">
        <w:rPr>
          <w:noProof/>
          <w:sz w:val="20"/>
          <w:szCs w:val="20"/>
        </w:rPr>
        <w:drawing>
          <wp:inline distT="0" distB="0" distL="0" distR="0" wp14:anchorId="20EC9EAA" wp14:editId="1728F118">
            <wp:extent cx="4792456" cy="3944560"/>
            <wp:effectExtent l="0" t="0" r="8255" b="0"/>
            <wp:docPr id="1174538244"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538244" name="Picture 1" descr="Text&#10;&#10;AI-generated content may be incorrect."/>
                    <pic:cNvPicPr/>
                  </pic:nvPicPr>
                  <pic:blipFill>
                    <a:blip r:embed="rId16"/>
                    <a:stretch>
                      <a:fillRect/>
                    </a:stretch>
                  </pic:blipFill>
                  <pic:spPr>
                    <a:xfrm>
                      <a:off x="0" y="0"/>
                      <a:ext cx="4806398" cy="3956036"/>
                    </a:xfrm>
                    <a:prstGeom prst="rect">
                      <a:avLst/>
                    </a:prstGeom>
                  </pic:spPr>
                </pic:pic>
              </a:graphicData>
            </a:graphic>
          </wp:inline>
        </w:drawing>
      </w:r>
    </w:p>
    <w:sectPr w:rsidR="00D071C3" w:rsidRPr="00D071C3" w:rsidSect="00E767C5">
      <w:headerReference w:type="defaul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7E71F" w14:textId="77777777" w:rsidR="0011089B" w:rsidRDefault="0011089B" w:rsidP="0011089B">
      <w:pPr>
        <w:spacing w:after="0" w:line="240" w:lineRule="auto"/>
      </w:pPr>
      <w:r>
        <w:separator/>
      </w:r>
    </w:p>
  </w:endnote>
  <w:endnote w:type="continuationSeparator" w:id="0">
    <w:p w14:paraId="4502ECD1" w14:textId="77777777" w:rsidR="0011089B" w:rsidRDefault="0011089B" w:rsidP="00110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Mono">
    <w:altName w:val="Calibri"/>
    <w:panose1 w:val="00000000000000000000"/>
    <w:charset w:val="00"/>
    <w:family w:val="moder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34FA0" w14:textId="77777777" w:rsidR="0011089B" w:rsidRDefault="0011089B" w:rsidP="0011089B">
      <w:pPr>
        <w:spacing w:after="0" w:line="240" w:lineRule="auto"/>
      </w:pPr>
      <w:r>
        <w:separator/>
      </w:r>
    </w:p>
  </w:footnote>
  <w:footnote w:type="continuationSeparator" w:id="0">
    <w:p w14:paraId="01D6C635" w14:textId="77777777" w:rsidR="0011089B" w:rsidRDefault="0011089B" w:rsidP="00110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682C" w14:textId="5AFC191F" w:rsidR="0011089B" w:rsidRDefault="0011089B">
    <w:pPr>
      <w:pStyle w:val="Header"/>
    </w:pP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894"/>
      <w:gridCol w:w="1488"/>
      <w:gridCol w:w="1260"/>
      <w:gridCol w:w="2306"/>
      <w:gridCol w:w="2425"/>
    </w:tblGrid>
    <w:tr w:rsidR="0011089B" w:rsidRPr="0098009B" w14:paraId="4DAB5948" w14:textId="77777777" w:rsidTr="00366DEC">
      <w:trPr>
        <w:cantSplit/>
        <w:jc w:val="center"/>
      </w:trPr>
      <w:tc>
        <w:tcPr>
          <w:tcW w:w="2772" w:type="dxa"/>
          <w:gridSpan w:val="2"/>
          <w:vMerge w:val="restart"/>
          <w:vAlign w:val="center"/>
        </w:tcPr>
        <w:p w14:paraId="762451CC" w14:textId="77777777" w:rsidR="0011089B" w:rsidRPr="0098009B" w:rsidRDefault="0011089B" w:rsidP="0011089B">
          <w:pPr>
            <w:pStyle w:val="Header"/>
            <w:jc w:val="center"/>
            <w:rPr>
              <w:rFonts w:ascii="Arial Narrow" w:hAnsi="Arial Narrow"/>
              <w:sz w:val="18"/>
            </w:rPr>
          </w:pPr>
          <w:r>
            <w:rPr>
              <w:noProof/>
            </w:rPr>
            <w:drawing>
              <wp:inline distT="0" distB="0" distL="0" distR="0" wp14:anchorId="62D7779B" wp14:editId="7F146D57">
                <wp:extent cx="1623060" cy="475615"/>
                <wp:effectExtent l="0" t="0" r="0" b="635"/>
                <wp:docPr id="1267275564" name="Picture 2" descr="Port Hous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t Houst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060" cy="475615"/>
                        </a:xfrm>
                        <a:prstGeom prst="rect">
                          <a:avLst/>
                        </a:prstGeom>
                        <a:noFill/>
                        <a:ln>
                          <a:noFill/>
                        </a:ln>
                      </pic:spPr>
                    </pic:pic>
                  </a:graphicData>
                </a:graphic>
              </wp:inline>
            </w:drawing>
          </w:r>
        </w:p>
      </w:tc>
      <w:tc>
        <w:tcPr>
          <w:tcW w:w="5054" w:type="dxa"/>
          <w:gridSpan w:val="3"/>
          <w:vMerge w:val="restart"/>
          <w:vAlign w:val="center"/>
        </w:tcPr>
        <w:p w14:paraId="6A62FC03" w14:textId="77777777" w:rsidR="0011089B" w:rsidRPr="00ED505C" w:rsidRDefault="0011089B" w:rsidP="0011089B">
          <w:pPr>
            <w:pStyle w:val="Header"/>
            <w:jc w:val="center"/>
            <w:rPr>
              <w:rFonts w:ascii="Arial" w:hAnsi="Arial" w:cs="Arial"/>
              <w:b/>
              <w:sz w:val="18"/>
            </w:rPr>
          </w:pPr>
          <w:r>
            <w:rPr>
              <w:rFonts w:ascii="Arial" w:hAnsi="Arial" w:cs="Arial"/>
              <w:b/>
              <w:sz w:val="18"/>
            </w:rPr>
            <w:t>Port of Houston Authority</w:t>
          </w:r>
        </w:p>
        <w:p w14:paraId="726AF77F" w14:textId="75691D3D" w:rsidR="0011089B" w:rsidRPr="00ED505C" w:rsidRDefault="0011089B" w:rsidP="0011089B">
          <w:pPr>
            <w:pStyle w:val="Header"/>
            <w:jc w:val="center"/>
            <w:rPr>
              <w:rFonts w:ascii="Arial" w:hAnsi="Arial" w:cs="Arial"/>
              <w:sz w:val="18"/>
            </w:rPr>
          </w:pPr>
          <w:r>
            <w:rPr>
              <w:rFonts w:ascii="Arial" w:hAnsi="Arial" w:cs="Arial"/>
              <w:b/>
              <w:sz w:val="18"/>
            </w:rPr>
            <w:t>&lt;&lt;</w:t>
          </w:r>
          <w:r>
            <w:rPr>
              <w:rFonts w:ascii="Arial" w:hAnsi="Arial" w:cs="Arial"/>
              <w:b/>
              <w:sz w:val="18"/>
            </w:rPr>
            <w:t>Creating Subscriptions</w:t>
          </w:r>
          <w:r>
            <w:rPr>
              <w:rFonts w:ascii="Arial" w:hAnsi="Arial" w:cs="Arial"/>
              <w:b/>
              <w:sz w:val="18"/>
            </w:rPr>
            <w:t>&gt;&gt;</w:t>
          </w:r>
        </w:p>
      </w:tc>
      <w:tc>
        <w:tcPr>
          <w:tcW w:w="2425" w:type="dxa"/>
        </w:tcPr>
        <w:p w14:paraId="0CA5BF5F" w14:textId="77777777" w:rsidR="0011089B" w:rsidRPr="006C24ED" w:rsidRDefault="0011089B" w:rsidP="0011089B">
          <w:pPr>
            <w:pStyle w:val="Header"/>
            <w:rPr>
              <w:rFonts w:ascii="Arial" w:hAnsi="Arial" w:cs="Arial"/>
              <w:sz w:val="18"/>
            </w:rPr>
          </w:pPr>
          <w:r>
            <w:rPr>
              <w:rFonts w:ascii="Arial" w:hAnsi="Arial" w:cs="Arial"/>
              <w:b/>
              <w:sz w:val="18"/>
            </w:rPr>
            <w:t>Document</w:t>
          </w:r>
          <w:r w:rsidRPr="006C24ED">
            <w:rPr>
              <w:rFonts w:ascii="Arial" w:hAnsi="Arial" w:cs="Arial"/>
              <w:b/>
              <w:sz w:val="18"/>
            </w:rPr>
            <w:t xml:space="preserve">: </w:t>
          </w:r>
        </w:p>
      </w:tc>
    </w:tr>
    <w:tr w:rsidR="0011089B" w:rsidRPr="0098009B" w14:paraId="3A7D853F" w14:textId="77777777" w:rsidTr="00366DEC">
      <w:trPr>
        <w:cantSplit/>
        <w:jc w:val="center"/>
      </w:trPr>
      <w:tc>
        <w:tcPr>
          <w:tcW w:w="2772" w:type="dxa"/>
          <w:gridSpan w:val="2"/>
          <w:vMerge/>
        </w:tcPr>
        <w:p w14:paraId="418CFAB8" w14:textId="77777777" w:rsidR="0011089B" w:rsidRPr="0098009B" w:rsidRDefault="0011089B" w:rsidP="0011089B">
          <w:pPr>
            <w:pStyle w:val="Header"/>
            <w:rPr>
              <w:rFonts w:ascii="Arial Narrow" w:hAnsi="Arial Narrow"/>
              <w:sz w:val="18"/>
            </w:rPr>
          </w:pPr>
        </w:p>
      </w:tc>
      <w:tc>
        <w:tcPr>
          <w:tcW w:w="5054" w:type="dxa"/>
          <w:gridSpan w:val="3"/>
          <w:vMerge/>
        </w:tcPr>
        <w:p w14:paraId="587B3D55" w14:textId="77777777" w:rsidR="0011089B" w:rsidRPr="00ED505C" w:rsidRDefault="0011089B" w:rsidP="0011089B">
          <w:pPr>
            <w:pStyle w:val="Header"/>
            <w:rPr>
              <w:rFonts w:ascii="Arial" w:hAnsi="Arial" w:cs="Arial"/>
              <w:sz w:val="18"/>
            </w:rPr>
          </w:pPr>
        </w:p>
      </w:tc>
      <w:tc>
        <w:tcPr>
          <w:tcW w:w="2425" w:type="dxa"/>
        </w:tcPr>
        <w:p w14:paraId="0AECD394" w14:textId="77777777" w:rsidR="0011089B" w:rsidRPr="006C24ED" w:rsidRDefault="0011089B" w:rsidP="0011089B">
          <w:pPr>
            <w:pStyle w:val="Header"/>
            <w:rPr>
              <w:rFonts w:ascii="Arial" w:hAnsi="Arial" w:cs="Arial"/>
              <w:sz w:val="18"/>
            </w:rPr>
          </w:pPr>
          <w:r w:rsidRPr="006C24ED">
            <w:rPr>
              <w:rFonts w:ascii="Arial" w:hAnsi="Arial" w:cs="Arial"/>
              <w:b/>
              <w:sz w:val="18"/>
            </w:rPr>
            <w:t>Revision No.:</w:t>
          </w:r>
          <w:r>
            <w:rPr>
              <w:rFonts w:ascii="Arial" w:hAnsi="Arial" w:cs="Arial"/>
              <w:sz w:val="18"/>
            </w:rPr>
            <w:t xml:space="preserve">  1</w:t>
          </w:r>
          <w:r w:rsidRPr="006C24ED">
            <w:rPr>
              <w:rFonts w:ascii="Arial" w:hAnsi="Arial" w:cs="Arial"/>
              <w:sz w:val="18"/>
            </w:rPr>
            <w:t xml:space="preserve"> </w:t>
          </w:r>
        </w:p>
      </w:tc>
    </w:tr>
    <w:tr w:rsidR="0011089B" w:rsidRPr="0098009B" w14:paraId="5042B46D" w14:textId="77777777" w:rsidTr="00366DEC">
      <w:trPr>
        <w:cantSplit/>
        <w:jc w:val="center"/>
      </w:trPr>
      <w:tc>
        <w:tcPr>
          <w:tcW w:w="2772" w:type="dxa"/>
          <w:gridSpan w:val="2"/>
          <w:vMerge/>
        </w:tcPr>
        <w:p w14:paraId="7C6D895D" w14:textId="77777777" w:rsidR="0011089B" w:rsidRPr="0098009B" w:rsidRDefault="0011089B" w:rsidP="0011089B">
          <w:pPr>
            <w:pStyle w:val="Header"/>
            <w:rPr>
              <w:rFonts w:ascii="Arial Narrow" w:hAnsi="Arial Narrow"/>
              <w:sz w:val="18"/>
            </w:rPr>
          </w:pPr>
        </w:p>
      </w:tc>
      <w:tc>
        <w:tcPr>
          <w:tcW w:w="5054" w:type="dxa"/>
          <w:gridSpan w:val="3"/>
          <w:vMerge/>
        </w:tcPr>
        <w:p w14:paraId="113BBFEE" w14:textId="77777777" w:rsidR="0011089B" w:rsidRPr="00ED505C" w:rsidRDefault="0011089B" w:rsidP="0011089B">
          <w:pPr>
            <w:pStyle w:val="Header"/>
            <w:rPr>
              <w:rFonts w:ascii="Arial" w:hAnsi="Arial" w:cs="Arial"/>
              <w:sz w:val="18"/>
            </w:rPr>
          </w:pPr>
        </w:p>
      </w:tc>
      <w:tc>
        <w:tcPr>
          <w:tcW w:w="2425" w:type="dxa"/>
        </w:tcPr>
        <w:p w14:paraId="3C3ECCC7" w14:textId="77777777" w:rsidR="0011089B" w:rsidRPr="00ED505C" w:rsidRDefault="0011089B" w:rsidP="0011089B">
          <w:pPr>
            <w:pStyle w:val="Header"/>
            <w:rPr>
              <w:rFonts w:ascii="Arial" w:hAnsi="Arial" w:cs="Arial"/>
              <w:sz w:val="18"/>
            </w:rPr>
          </w:pPr>
          <w:r>
            <w:rPr>
              <w:rFonts w:ascii="Arial" w:hAnsi="Arial" w:cs="Arial"/>
              <w:b/>
              <w:sz w:val="18"/>
            </w:rPr>
            <w:t>Pa</w:t>
          </w:r>
          <w:r w:rsidRPr="00ED505C">
            <w:rPr>
              <w:rFonts w:ascii="Arial" w:hAnsi="Arial" w:cs="Arial"/>
              <w:b/>
              <w:sz w:val="18"/>
            </w:rPr>
            <w:t>ge:</w:t>
          </w:r>
          <w:r w:rsidRPr="00ED505C">
            <w:rPr>
              <w:rFonts w:ascii="Arial" w:hAnsi="Arial" w:cs="Arial"/>
              <w:sz w:val="18"/>
            </w:rPr>
            <w:t xml:space="preserve">   </w:t>
          </w:r>
          <w:r w:rsidRPr="00ED505C">
            <w:rPr>
              <w:rStyle w:val="PageNumber"/>
              <w:rFonts w:ascii="Arial" w:hAnsi="Arial" w:cs="Arial"/>
              <w:sz w:val="18"/>
            </w:rPr>
            <w:fldChar w:fldCharType="begin"/>
          </w:r>
          <w:r w:rsidRPr="00ED505C">
            <w:rPr>
              <w:rStyle w:val="PageNumber"/>
              <w:rFonts w:ascii="Arial" w:hAnsi="Arial" w:cs="Arial"/>
              <w:sz w:val="18"/>
            </w:rPr>
            <w:instrText xml:space="preserve"> PAGE </w:instrText>
          </w:r>
          <w:r w:rsidRPr="00ED505C">
            <w:rPr>
              <w:rStyle w:val="PageNumber"/>
              <w:rFonts w:ascii="Arial" w:hAnsi="Arial" w:cs="Arial"/>
              <w:sz w:val="18"/>
            </w:rPr>
            <w:fldChar w:fldCharType="separate"/>
          </w:r>
          <w:r>
            <w:rPr>
              <w:rStyle w:val="PageNumber"/>
              <w:rFonts w:ascii="Arial" w:hAnsi="Arial" w:cs="Arial"/>
              <w:sz w:val="18"/>
            </w:rPr>
            <w:t>1</w:t>
          </w:r>
          <w:r w:rsidRPr="00ED505C">
            <w:rPr>
              <w:rStyle w:val="PageNumber"/>
              <w:rFonts w:ascii="Arial" w:hAnsi="Arial" w:cs="Arial"/>
              <w:sz w:val="18"/>
            </w:rPr>
            <w:fldChar w:fldCharType="end"/>
          </w:r>
          <w:r w:rsidRPr="00ED505C">
            <w:rPr>
              <w:rFonts w:ascii="Arial" w:hAnsi="Arial" w:cs="Arial"/>
              <w:sz w:val="18"/>
            </w:rPr>
            <w:t xml:space="preserve">   </w:t>
          </w:r>
          <w:r>
            <w:rPr>
              <w:rFonts w:ascii="Arial" w:hAnsi="Arial" w:cs="Arial"/>
              <w:sz w:val="18"/>
            </w:rPr>
            <w:t>of</w:t>
          </w:r>
          <w:r w:rsidRPr="00ED505C">
            <w:rPr>
              <w:rFonts w:ascii="Arial" w:hAnsi="Arial" w:cs="Arial"/>
              <w:sz w:val="18"/>
            </w:rPr>
            <w:t xml:space="preserve">   </w:t>
          </w:r>
          <w:r w:rsidRPr="00ED505C">
            <w:rPr>
              <w:rStyle w:val="PageNumber"/>
              <w:rFonts w:ascii="Arial" w:hAnsi="Arial" w:cs="Arial"/>
              <w:sz w:val="18"/>
            </w:rPr>
            <w:fldChar w:fldCharType="begin"/>
          </w:r>
          <w:r w:rsidRPr="00ED505C">
            <w:rPr>
              <w:rStyle w:val="PageNumber"/>
              <w:rFonts w:ascii="Arial" w:hAnsi="Arial" w:cs="Arial"/>
              <w:sz w:val="18"/>
            </w:rPr>
            <w:instrText xml:space="preserve"> NUMPAGES </w:instrText>
          </w:r>
          <w:r w:rsidRPr="00ED505C">
            <w:rPr>
              <w:rStyle w:val="PageNumber"/>
              <w:rFonts w:ascii="Arial" w:hAnsi="Arial" w:cs="Arial"/>
              <w:sz w:val="18"/>
            </w:rPr>
            <w:fldChar w:fldCharType="separate"/>
          </w:r>
          <w:r>
            <w:rPr>
              <w:rStyle w:val="PageNumber"/>
              <w:rFonts w:ascii="Arial" w:hAnsi="Arial" w:cs="Arial"/>
              <w:sz w:val="18"/>
            </w:rPr>
            <w:t>1</w:t>
          </w:r>
          <w:r w:rsidRPr="00ED505C">
            <w:rPr>
              <w:rStyle w:val="PageNumber"/>
              <w:rFonts w:ascii="Arial" w:hAnsi="Arial" w:cs="Arial"/>
              <w:sz w:val="18"/>
            </w:rPr>
            <w:fldChar w:fldCharType="end"/>
          </w:r>
        </w:p>
      </w:tc>
    </w:tr>
    <w:tr w:rsidR="0011089B" w:rsidRPr="008F23F9" w14:paraId="590C0053" w14:textId="77777777" w:rsidTr="00366DEC">
      <w:trPr>
        <w:cantSplit/>
        <w:jc w:val="center"/>
      </w:trPr>
      <w:tc>
        <w:tcPr>
          <w:tcW w:w="10251" w:type="dxa"/>
          <w:gridSpan w:val="6"/>
        </w:tcPr>
        <w:p w14:paraId="2A10940A" w14:textId="77777777" w:rsidR="0011089B" w:rsidRPr="00454C9D" w:rsidRDefault="0011089B" w:rsidP="0011089B">
          <w:pPr>
            <w:pStyle w:val="Header"/>
            <w:rPr>
              <w:rFonts w:ascii="Arial" w:hAnsi="Arial" w:cs="Arial"/>
              <w:i/>
              <w:color w:val="0070C0"/>
              <w:sz w:val="18"/>
            </w:rPr>
          </w:pPr>
        </w:p>
      </w:tc>
    </w:tr>
    <w:tr w:rsidR="0011089B" w:rsidRPr="00ED505C" w14:paraId="599286BD" w14:textId="77777777" w:rsidTr="00366DEC">
      <w:trPr>
        <w:cantSplit/>
        <w:jc w:val="center"/>
      </w:trPr>
      <w:tc>
        <w:tcPr>
          <w:tcW w:w="1878" w:type="dxa"/>
        </w:tcPr>
        <w:p w14:paraId="3C754EF0" w14:textId="77777777" w:rsidR="0011089B" w:rsidRPr="00ED505C" w:rsidRDefault="0011089B" w:rsidP="0011089B">
          <w:pPr>
            <w:pStyle w:val="Header"/>
            <w:rPr>
              <w:rFonts w:ascii="Arial" w:hAnsi="Arial" w:cs="Arial"/>
              <w:sz w:val="18"/>
            </w:rPr>
          </w:pPr>
          <w:r w:rsidRPr="00ED505C">
            <w:rPr>
              <w:rFonts w:ascii="Arial" w:hAnsi="Arial" w:cs="Arial"/>
              <w:b/>
              <w:sz w:val="18"/>
            </w:rPr>
            <w:t>Created by:</w:t>
          </w:r>
        </w:p>
      </w:tc>
      <w:tc>
        <w:tcPr>
          <w:tcW w:w="2382" w:type="dxa"/>
          <w:gridSpan w:val="2"/>
        </w:tcPr>
        <w:p w14:paraId="7B621E68" w14:textId="77777777" w:rsidR="0011089B" w:rsidRPr="00554314" w:rsidRDefault="0011089B" w:rsidP="0011089B">
          <w:pPr>
            <w:pStyle w:val="Header"/>
            <w:rPr>
              <w:rFonts w:ascii="Arial" w:hAnsi="Arial" w:cs="Arial"/>
              <w:i/>
              <w:sz w:val="18"/>
            </w:rPr>
          </w:pPr>
        </w:p>
      </w:tc>
      <w:tc>
        <w:tcPr>
          <w:tcW w:w="1260" w:type="dxa"/>
        </w:tcPr>
        <w:p w14:paraId="7E357815" w14:textId="77777777" w:rsidR="0011089B" w:rsidRPr="00ED505C" w:rsidRDefault="0011089B" w:rsidP="0011089B">
          <w:pPr>
            <w:pStyle w:val="Header"/>
            <w:rPr>
              <w:rFonts w:ascii="Arial" w:hAnsi="Arial" w:cs="Arial"/>
              <w:sz w:val="18"/>
            </w:rPr>
          </w:pPr>
          <w:r w:rsidRPr="00ED505C">
            <w:rPr>
              <w:rFonts w:ascii="Arial" w:hAnsi="Arial" w:cs="Arial"/>
              <w:b/>
              <w:sz w:val="18"/>
            </w:rPr>
            <w:t>POSITION:</w:t>
          </w:r>
        </w:p>
      </w:tc>
      <w:tc>
        <w:tcPr>
          <w:tcW w:w="2306" w:type="dxa"/>
        </w:tcPr>
        <w:p w14:paraId="644CCB04" w14:textId="77777777" w:rsidR="0011089B" w:rsidRPr="00567B0F" w:rsidRDefault="0011089B" w:rsidP="0011089B">
          <w:pPr>
            <w:pStyle w:val="Header"/>
            <w:rPr>
              <w:rFonts w:ascii="Arial" w:hAnsi="Arial" w:cs="Arial"/>
              <w:i/>
              <w:color w:val="0070C0"/>
              <w:sz w:val="18"/>
            </w:rPr>
          </w:pPr>
        </w:p>
      </w:tc>
      <w:tc>
        <w:tcPr>
          <w:tcW w:w="2425" w:type="dxa"/>
        </w:tcPr>
        <w:p w14:paraId="71154F5D" w14:textId="13347BFA" w:rsidR="0011089B" w:rsidRPr="00ED505C" w:rsidRDefault="0011089B" w:rsidP="0011089B">
          <w:pPr>
            <w:pStyle w:val="Header"/>
            <w:rPr>
              <w:rFonts w:ascii="Arial" w:hAnsi="Arial" w:cs="Arial"/>
              <w:sz w:val="18"/>
            </w:rPr>
          </w:pPr>
          <w:r w:rsidRPr="00ED505C">
            <w:rPr>
              <w:rFonts w:ascii="Arial" w:hAnsi="Arial" w:cs="Arial"/>
              <w:b/>
              <w:sz w:val="18"/>
            </w:rPr>
            <w:t>Issue Date:</w:t>
          </w:r>
          <w:r>
            <w:rPr>
              <w:rFonts w:ascii="Arial" w:hAnsi="Arial" w:cs="Arial"/>
              <w:b/>
              <w:sz w:val="18"/>
            </w:rPr>
            <w:t xml:space="preserve"> 1</w:t>
          </w:r>
          <w:r>
            <w:rPr>
              <w:rFonts w:ascii="Arial" w:hAnsi="Arial" w:cs="Arial"/>
              <w:b/>
              <w:sz w:val="18"/>
            </w:rPr>
            <w:t>2</w:t>
          </w:r>
          <w:r>
            <w:rPr>
              <w:rFonts w:ascii="Arial" w:hAnsi="Arial" w:cs="Arial"/>
              <w:b/>
              <w:sz w:val="18"/>
            </w:rPr>
            <w:t>/8/2025</w:t>
          </w:r>
          <w:r w:rsidRPr="00ED505C">
            <w:rPr>
              <w:rFonts w:ascii="Arial" w:hAnsi="Arial" w:cs="Arial"/>
              <w:b/>
              <w:sz w:val="18"/>
            </w:rPr>
            <w:tab/>
          </w:r>
        </w:p>
      </w:tc>
    </w:tr>
    <w:tr w:rsidR="0011089B" w:rsidRPr="00ED505C" w14:paraId="28410E89" w14:textId="77777777" w:rsidTr="00366DEC">
      <w:trPr>
        <w:cantSplit/>
        <w:jc w:val="center"/>
      </w:trPr>
      <w:tc>
        <w:tcPr>
          <w:tcW w:w="1878" w:type="dxa"/>
        </w:tcPr>
        <w:p w14:paraId="6547E67C" w14:textId="77777777" w:rsidR="0011089B" w:rsidRPr="00ED505C" w:rsidRDefault="0011089B" w:rsidP="0011089B">
          <w:pPr>
            <w:pStyle w:val="Header"/>
            <w:rPr>
              <w:rFonts w:ascii="Arial" w:hAnsi="Arial" w:cs="Arial"/>
              <w:sz w:val="18"/>
            </w:rPr>
          </w:pPr>
          <w:r w:rsidRPr="00ED505C">
            <w:rPr>
              <w:rFonts w:ascii="Arial" w:hAnsi="Arial" w:cs="Arial"/>
              <w:b/>
              <w:sz w:val="18"/>
            </w:rPr>
            <w:t>Approved by:</w:t>
          </w:r>
        </w:p>
      </w:tc>
      <w:tc>
        <w:tcPr>
          <w:tcW w:w="2382" w:type="dxa"/>
          <w:gridSpan w:val="2"/>
        </w:tcPr>
        <w:p w14:paraId="12621D7C" w14:textId="77777777" w:rsidR="0011089B" w:rsidRPr="00ED505C" w:rsidRDefault="0011089B" w:rsidP="0011089B">
          <w:pPr>
            <w:pStyle w:val="Header"/>
            <w:rPr>
              <w:rFonts w:ascii="Arial" w:hAnsi="Arial" w:cs="Arial"/>
              <w:sz w:val="18"/>
            </w:rPr>
          </w:pPr>
        </w:p>
      </w:tc>
      <w:tc>
        <w:tcPr>
          <w:tcW w:w="1260" w:type="dxa"/>
        </w:tcPr>
        <w:p w14:paraId="5911C9E1" w14:textId="77777777" w:rsidR="0011089B" w:rsidRPr="00ED505C" w:rsidRDefault="0011089B" w:rsidP="0011089B">
          <w:pPr>
            <w:pStyle w:val="Header"/>
            <w:rPr>
              <w:rFonts w:ascii="Arial" w:hAnsi="Arial" w:cs="Arial"/>
              <w:sz w:val="18"/>
            </w:rPr>
          </w:pPr>
          <w:r w:rsidRPr="00ED505C">
            <w:rPr>
              <w:rFonts w:ascii="Arial" w:hAnsi="Arial" w:cs="Arial"/>
              <w:b/>
              <w:sz w:val="18"/>
            </w:rPr>
            <w:t>POSITION:</w:t>
          </w:r>
        </w:p>
      </w:tc>
      <w:tc>
        <w:tcPr>
          <w:tcW w:w="2306" w:type="dxa"/>
        </w:tcPr>
        <w:p w14:paraId="1A7AA08C" w14:textId="77777777" w:rsidR="0011089B" w:rsidRPr="00567B0F" w:rsidRDefault="0011089B" w:rsidP="0011089B">
          <w:pPr>
            <w:pStyle w:val="Header"/>
            <w:rPr>
              <w:rFonts w:ascii="Arial" w:hAnsi="Arial" w:cs="Arial"/>
              <w:i/>
              <w:color w:val="0070C0"/>
              <w:sz w:val="18"/>
            </w:rPr>
          </w:pPr>
        </w:p>
      </w:tc>
      <w:tc>
        <w:tcPr>
          <w:tcW w:w="2425" w:type="dxa"/>
        </w:tcPr>
        <w:p w14:paraId="6D6DCC3C" w14:textId="77777777" w:rsidR="0011089B" w:rsidRPr="00554314" w:rsidRDefault="0011089B" w:rsidP="0011089B">
          <w:pPr>
            <w:pStyle w:val="Header"/>
            <w:rPr>
              <w:rFonts w:ascii="Arial" w:hAnsi="Arial" w:cs="Arial"/>
              <w:i/>
              <w:sz w:val="18"/>
              <w:szCs w:val="18"/>
            </w:rPr>
          </w:pPr>
        </w:p>
      </w:tc>
    </w:tr>
  </w:tbl>
  <w:p w14:paraId="309216E9" w14:textId="17EC300D" w:rsidR="0011089B" w:rsidRDefault="0011089B">
    <w:pPr>
      <w:pStyle w:val="Header"/>
    </w:pPr>
  </w:p>
  <w:p w14:paraId="271DE281" w14:textId="77777777" w:rsidR="0011089B" w:rsidRDefault="001108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1EC"/>
    <w:multiLevelType w:val="multilevel"/>
    <w:tmpl w:val="75F26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9C34F6"/>
    <w:multiLevelType w:val="hybridMultilevel"/>
    <w:tmpl w:val="FCE6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CA2933"/>
    <w:multiLevelType w:val="multilevel"/>
    <w:tmpl w:val="6378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AB2CEF"/>
    <w:multiLevelType w:val="hybridMultilevel"/>
    <w:tmpl w:val="EB4C5C2A"/>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15:restartNumberingAfterBreak="0">
    <w:nsid w:val="601837DB"/>
    <w:multiLevelType w:val="hybridMultilevel"/>
    <w:tmpl w:val="EB4C5C2A"/>
    <w:lvl w:ilvl="0" w:tplc="FFFFFFFF">
      <w:start w:val="1"/>
      <w:numFmt w:val="decimal"/>
      <w:lvlText w:val="%1."/>
      <w:lvlJc w:val="left"/>
      <w:pPr>
        <w:ind w:left="2700" w:hanging="360"/>
      </w:p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5" w15:restartNumberingAfterBreak="0">
    <w:nsid w:val="62FF09D0"/>
    <w:multiLevelType w:val="hybridMultilevel"/>
    <w:tmpl w:val="2D905F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13493E"/>
    <w:multiLevelType w:val="multilevel"/>
    <w:tmpl w:val="137A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044745">
    <w:abstractNumId w:val="5"/>
  </w:num>
  <w:num w:numId="2" w16cid:durableId="1605267384">
    <w:abstractNumId w:val="3"/>
  </w:num>
  <w:num w:numId="3" w16cid:durableId="425616163">
    <w:abstractNumId w:val="4"/>
  </w:num>
  <w:num w:numId="4" w16cid:durableId="2009163740">
    <w:abstractNumId w:val="2"/>
  </w:num>
  <w:num w:numId="5" w16cid:durableId="1789157965">
    <w:abstractNumId w:val="6"/>
  </w:num>
  <w:num w:numId="6" w16cid:durableId="886648071">
    <w:abstractNumId w:val="0"/>
  </w:num>
  <w:num w:numId="7" w16cid:durableId="1211040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83D"/>
    <w:rsid w:val="00001D2F"/>
    <w:rsid w:val="00006E9C"/>
    <w:rsid w:val="00060F4B"/>
    <w:rsid w:val="00092DF3"/>
    <w:rsid w:val="00097E39"/>
    <w:rsid w:val="0011089B"/>
    <w:rsid w:val="0013294B"/>
    <w:rsid w:val="00186F69"/>
    <w:rsid w:val="001B3F0C"/>
    <w:rsid w:val="001C6343"/>
    <w:rsid w:val="00214089"/>
    <w:rsid w:val="00271E68"/>
    <w:rsid w:val="002802BB"/>
    <w:rsid w:val="002A748E"/>
    <w:rsid w:val="002D1445"/>
    <w:rsid w:val="0034514F"/>
    <w:rsid w:val="00364103"/>
    <w:rsid w:val="00372F33"/>
    <w:rsid w:val="00375EC1"/>
    <w:rsid w:val="003927B5"/>
    <w:rsid w:val="0039301B"/>
    <w:rsid w:val="003A008D"/>
    <w:rsid w:val="003D40A4"/>
    <w:rsid w:val="00455A5F"/>
    <w:rsid w:val="004A2922"/>
    <w:rsid w:val="004F0F19"/>
    <w:rsid w:val="0050449B"/>
    <w:rsid w:val="005179A9"/>
    <w:rsid w:val="0054316D"/>
    <w:rsid w:val="005672E6"/>
    <w:rsid w:val="005F4FA7"/>
    <w:rsid w:val="005F7728"/>
    <w:rsid w:val="00600D9A"/>
    <w:rsid w:val="00694467"/>
    <w:rsid w:val="0077183D"/>
    <w:rsid w:val="00794FF5"/>
    <w:rsid w:val="007E09BA"/>
    <w:rsid w:val="007E2895"/>
    <w:rsid w:val="008045FC"/>
    <w:rsid w:val="00841FD3"/>
    <w:rsid w:val="008654E2"/>
    <w:rsid w:val="00886FE6"/>
    <w:rsid w:val="008B6EF2"/>
    <w:rsid w:val="008D1AAB"/>
    <w:rsid w:val="008F2A17"/>
    <w:rsid w:val="00915458"/>
    <w:rsid w:val="0092350F"/>
    <w:rsid w:val="0095346A"/>
    <w:rsid w:val="00971F3B"/>
    <w:rsid w:val="00992642"/>
    <w:rsid w:val="009B181D"/>
    <w:rsid w:val="00A26A24"/>
    <w:rsid w:val="00A67A6A"/>
    <w:rsid w:val="00AC6646"/>
    <w:rsid w:val="00B158B0"/>
    <w:rsid w:val="00B2708E"/>
    <w:rsid w:val="00B5350F"/>
    <w:rsid w:val="00B8778B"/>
    <w:rsid w:val="00BB137F"/>
    <w:rsid w:val="00BD21D0"/>
    <w:rsid w:val="00BE6227"/>
    <w:rsid w:val="00BE7C96"/>
    <w:rsid w:val="00BF4288"/>
    <w:rsid w:val="00C25C34"/>
    <w:rsid w:val="00C269CC"/>
    <w:rsid w:val="00C5527C"/>
    <w:rsid w:val="00C776DA"/>
    <w:rsid w:val="00C82430"/>
    <w:rsid w:val="00C8687A"/>
    <w:rsid w:val="00C91D17"/>
    <w:rsid w:val="00D071C3"/>
    <w:rsid w:val="00D4009F"/>
    <w:rsid w:val="00D479EC"/>
    <w:rsid w:val="00DA0015"/>
    <w:rsid w:val="00E41AC1"/>
    <w:rsid w:val="00E767C5"/>
    <w:rsid w:val="00ED2677"/>
    <w:rsid w:val="00F20EE9"/>
    <w:rsid w:val="00F33A5D"/>
    <w:rsid w:val="00F44AE2"/>
    <w:rsid w:val="00F655CF"/>
    <w:rsid w:val="00F70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EF2FA"/>
  <w15:chartTrackingRefBased/>
  <w15:docId w15:val="{17856326-B38A-4D90-8411-24D0CAD3E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18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18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18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18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8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8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18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18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18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8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18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18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18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18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18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18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18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183D"/>
    <w:rPr>
      <w:rFonts w:eastAsiaTheme="majorEastAsia" w:cstheme="majorBidi"/>
      <w:color w:val="272727" w:themeColor="text1" w:themeTint="D8"/>
    </w:rPr>
  </w:style>
  <w:style w:type="paragraph" w:styleId="Title">
    <w:name w:val="Title"/>
    <w:basedOn w:val="Normal"/>
    <w:next w:val="Normal"/>
    <w:link w:val="TitleChar"/>
    <w:uiPriority w:val="10"/>
    <w:qFormat/>
    <w:rsid w:val="007718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8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8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8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83D"/>
    <w:pPr>
      <w:spacing w:before="160"/>
      <w:jc w:val="center"/>
    </w:pPr>
    <w:rPr>
      <w:i/>
      <w:iCs/>
      <w:color w:val="404040" w:themeColor="text1" w:themeTint="BF"/>
    </w:rPr>
  </w:style>
  <w:style w:type="character" w:customStyle="1" w:styleId="QuoteChar">
    <w:name w:val="Quote Char"/>
    <w:basedOn w:val="DefaultParagraphFont"/>
    <w:link w:val="Quote"/>
    <w:uiPriority w:val="29"/>
    <w:rsid w:val="0077183D"/>
    <w:rPr>
      <w:i/>
      <w:iCs/>
      <w:color w:val="404040" w:themeColor="text1" w:themeTint="BF"/>
    </w:rPr>
  </w:style>
  <w:style w:type="paragraph" w:styleId="ListParagraph">
    <w:name w:val="List Paragraph"/>
    <w:basedOn w:val="Normal"/>
    <w:uiPriority w:val="34"/>
    <w:qFormat/>
    <w:rsid w:val="0077183D"/>
    <w:pPr>
      <w:ind w:left="720"/>
      <w:contextualSpacing/>
    </w:pPr>
  </w:style>
  <w:style w:type="character" w:styleId="IntenseEmphasis">
    <w:name w:val="Intense Emphasis"/>
    <w:basedOn w:val="DefaultParagraphFont"/>
    <w:uiPriority w:val="21"/>
    <w:qFormat/>
    <w:rsid w:val="0077183D"/>
    <w:rPr>
      <w:i/>
      <w:iCs/>
      <w:color w:val="0F4761" w:themeColor="accent1" w:themeShade="BF"/>
    </w:rPr>
  </w:style>
  <w:style w:type="paragraph" w:styleId="IntenseQuote">
    <w:name w:val="Intense Quote"/>
    <w:basedOn w:val="Normal"/>
    <w:next w:val="Normal"/>
    <w:link w:val="IntenseQuoteChar"/>
    <w:uiPriority w:val="30"/>
    <w:qFormat/>
    <w:rsid w:val="007718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83D"/>
    <w:rPr>
      <w:i/>
      <w:iCs/>
      <w:color w:val="0F4761" w:themeColor="accent1" w:themeShade="BF"/>
    </w:rPr>
  </w:style>
  <w:style w:type="character" w:styleId="IntenseReference">
    <w:name w:val="Intense Reference"/>
    <w:basedOn w:val="DefaultParagraphFont"/>
    <w:uiPriority w:val="32"/>
    <w:qFormat/>
    <w:rsid w:val="0077183D"/>
    <w:rPr>
      <w:b/>
      <w:bCs/>
      <w:smallCaps/>
      <w:color w:val="0F4761" w:themeColor="accent1" w:themeShade="BF"/>
      <w:spacing w:val="5"/>
    </w:rPr>
  </w:style>
  <w:style w:type="table" w:styleId="TableGrid">
    <w:name w:val="Table Grid"/>
    <w:basedOn w:val="TableNormal"/>
    <w:uiPriority w:val="39"/>
    <w:rsid w:val="00B1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55CF"/>
    <w:pPr>
      <w:autoSpaceDE w:val="0"/>
      <w:autoSpaceDN w:val="0"/>
      <w:adjustRightInd w:val="0"/>
      <w:spacing w:after="0" w:line="240" w:lineRule="auto"/>
    </w:pPr>
    <w:rPr>
      <w:rFonts w:ascii="Liberation Mono" w:hAnsi="Liberation Mono" w:cs="Liberation Mono"/>
      <w:color w:val="000000"/>
      <w:kern w:val="0"/>
    </w:rPr>
  </w:style>
  <w:style w:type="character" w:styleId="Hyperlink">
    <w:name w:val="Hyperlink"/>
    <w:basedOn w:val="DefaultParagraphFont"/>
    <w:uiPriority w:val="99"/>
    <w:unhideWhenUsed/>
    <w:rsid w:val="0050449B"/>
    <w:rPr>
      <w:color w:val="467886" w:themeColor="hyperlink"/>
      <w:u w:val="single"/>
    </w:rPr>
  </w:style>
  <w:style w:type="character" w:styleId="UnresolvedMention">
    <w:name w:val="Unresolved Mention"/>
    <w:basedOn w:val="DefaultParagraphFont"/>
    <w:uiPriority w:val="99"/>
    <w:semiHidden/>
    <w:unhideWhenUsed/>
    <w:rsid w:val="0050449B"/>
    <w:rPr>
      <w:color w:val="605E5C"/>
      <w:shd w:val="clear" w:color="auto" w:fill="E1DFDD"/>
    </w:rPr>
  </w:style>
  <w:style w:type="paragraph" w:styleId="Header">
    <w:name w:val="header"/>
    <w:basedOn w:val="Normal"/>
    <w:link w:val="HeaderChar"/>
    <w:unhideWhenUsed/>
    <w:rsid w:val="0011089B"/>
    <w:pPr>
      <w:tabs>
        <w:tab w:val="center" w:pos="4680"/>
        <w:tab w:val="right" w:pos="9360"/>
      </w:tabs>
      <w:spacing w:after="0" w:line="240" w:lineRule="auto"/>
    </w:pPr>
  </w:style>
  <w:style w:type="character" w:customStyle="1" w:styleId="HeaderChar">
    <w:name w:val="Header Char"/>
    <w:basedOn w:val="DefaultParagraphFont"/>
    <w:link w:val="Header"/>
    <w:rsid w:val="0011089B"/>
  </w:style>
  <w:style w:type="paragraph" w:styleId="Footer">
    <w:name w:val="footer"/>
    <w:basedOn w:val="Normal"/>
    <w:link w:val="FooterChar"/>
    <w:uiPriority w:val="99"/>
    <w:unhideWhenUsed/>
    <w:rsid w:val="00110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89B"/>
  </w:style>
  <w:style w:type="character" w:styleId="PageNumber">
    <w:name w:val="page number"/>
    <w:basedOn w:val="DefaultParagraphFont"/>
    <w:rsid w:val="00110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1575</TotalTime>
  <Pages>8</Pages>
  <Words>680</Words>
  <Characters>4385</Characters>
  <Application>Microsoft Office Word</Application>
  <DocSecurity>0</DocSecurity>
  <Lines>162</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Mariah K. Smith</dc:creator>
  <cp:keywords/>
  <dc:description/>
  <cp:lastModifiedBy>Joseph Purdue</cp:lastModifiedBy>
  <cp:revision>63</cp:revision>
  <dcterms:created xsi:type="dcterms:W3CDTF">2025-03-27T18:45:00Z</dcterms:created>
  <dcterms:modified xsi:type="dcterms:W3CDTF">2026-04-09T16:50:00Z</dcterms:modified>
</cp:coreProperties>
</file>